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B48E1B" w14:textId="73025955" w:rsidR="003F4E60" w:rsidRDefault="00687051" w:rsidP="00687051">
      <w:pPr>
        <w:ind w:right="-17"/>
        <w:jc w:val="center"/>
        <w:rPr>
          <w:rFonts w:ascii="Arial" w:hAnsi="Arial" w:cs="Arial"/>
          <w:b/>
          <w:sz w:val="20"/>
          <w:szCs w:val="20"/>
        </w:rPr>
      </w:pPr>
      <w:r>
        <w:rPr>
          <w:rFonts w:ascii="Arial" w:hAnsi="Arial" w:cs="Arial"/>
          <w:b/>
          <w:sz w:val="20"/>
          <w:szCs w:val="20"/>
        </w:rPr>
        <w:t>ANEXO III- MINUTA DE CONTRATO</w:t>
      </w:r>
    </w:p>
    <w:p w14:paraId="3469485C" w14:textId="77777777" w:rsidR="00687051" w:rsidRDefault="00687051" w:rsidP="00687051">
      <w:pPr>
        <w:ind w:right="-17"/>
        <w:jc w:val="center"/>
        <w:rPr>
          <w:rFonts w:ascii="Arial" w:hAnsi="Arial" w:cs="Arial"/>
          <w:b/>
          <w:sz w:val="20"/>
          <w:szCs w:val="20"/>
        </w:rPr>
      </w:pPr>
    </w:p>
    <w:p w14:paraId="009C7CF5" w14:textId="77777777" w:rsidR="00687051" w:rsidRPr="00EE2AB8" w:rsidRDefault="00687051" w:rsidP="00687051">
      <w:pPr>
        <w:ind w:right="-17"/>
        <w:jc w:val="center"/>
        <w:rPr>
          <w:rFonts w:ascii="Arial" w:hAnsi="Arial" w:cs="Arial"/>
          <w:b/>
          <w:sz w:val="20"/>
          <w:szCs w:val="20"/>
        </w:rPr>
      </w:pPr>
    </w:p>
    <w:p w14:paraId="5DBC8C21" w14:textId="67F378F3" w:rsidR="003F4E60" w:rsidRPr="00EE2AB8" w:rsidRDefault="00D450C8">
      <w:pPr>
        <w:spacing w:line="276" w:lineRule="auto"/>
        <w:ind w:left="3969" w:right="-17"/>
        <w:jc w:val="both"/>
        <w:rPr>
          <w:rFonts w:ascii="Arial" w:hAnsi="Arial" w:cs="Arial"/>
          <w:b/>
          <w:color w:val="FF0000"/>
          <w:sz w:val="20"/>
          <w:szCs w:val="20"/>
        </w:rPr>
      </w:pPr>
      <w:r w:rsidRPr="00EE2AB8">
        <w:rPr>
          <w:rFonts w:ascii="Arial" w:hAnsi="Arial" w:cs="Arial"/>
          <w:b/>
          <w:sz w:val="20"/>
          <w:szCs w:val="20"/>
        </w:rPr>
        <w:t xml:space="preserve">TERMO DE CONTRATO, QUE FAZEM ENTRE SI O CONSELHO REGIONAL DE ENFERMAGEM DE MINAS GERAIS – COREN/MG E A EMPRESA </w:t>
      </w:r>
      <w:proofErr w:type="spellStart"/>
      <w:r w:rsidR="00AF72F3">
        <w:rPr>
          <w:rFonts w:ascii="Arial" w:hAnsi="Arial" w:cs="Arial"/>
          <w:b/>
          <w:bCs/>
          <w:sz w:val="20"/>
          <w:szCs w:val="20"/>
        </w:rPr>
        <w:t>xxxx</w:t>
      </w:r>
      <w:proofErr w:type="spellEnd"/>
      <w:r w:rsidR="00AF72F3">
        <w:rPr>
          <w:rFonts w:ascii="Arial" w:hAnsi="Arial" w:cs="Arial"/>
          <w:b/>
          <w:bCs/>
          <w:sz w:val="20"/>
          <w:szCs w:val="20"/>
        </w:rPr>
        <w:t xml:space="preserve"> </w:t>
      </w:r>
      <w:r w:rsidR="007D1736" w:rsidRPr="00EE2AB8">
        <w:rPr>
          <w:rFonts w:ascii="Arial" w:hAnsi="Arial" w:cs="Arial"/>
          <w:sz w:val="20"/>
          <w:szCs w:val="20"/>
        </w:rPr>
        <w:t xml:space="preserve">inscrita no CNPJ/MF sob o </w:t>
      </w:r>
      <w:proofErr w:type="gramStart"/>
      <w:r w:rsidR="007D1736" w:rsidRPr="00EE2AB8">
        <w:rPr>
          <w:rFonts w:ascii="Arial" w:hAnsi="Arial" w:cs="Arial"/>
          <w:sz w:val="20"/>
          <w:szCs w:val="20"/>
        </w:rPr>
        <w:t>nº</w:t>
      </w:r>
      <w:r w:rsidR="007D1736">
        <w:rPr>
          <w:rFonts w:ascii="Arial" w:hAnsi="Arial" w:cs="Arial"/>
          <w:sz w:val="20"/>
          <w:szCs w:val="20"/>
        </w:rPr>
        <w:t xml:space="preserve"> </w:t>
      </w:r>
      <w:r w:rsidR="007D1736">
        <w:rPr>
          <w:rFonts w:ascii="Arial" w:hAnsi="Arial" w:cs="Arial"/>
          <w:color w:val="FF0000"/>
          <w:sz w:val="20"/>
          <w:szCs w:val="20"/>
        </w:rPr>
        <w:t xml:space="preserve"> </w:t>
      </w:r>
      <w:proofErr w:type="spellStart"/>
      <w:r w:rsidR="00AF72F3">
        <w:rPr>
          <w:rFonts w:ascii="Arial" w:hAnsi="Arial" w:cs="Arial"/>
          <w:b/>
          <w:bCs/>
          <w:color w:val="000000" w:themeColor="text1"/>
          <w:sz w:val="20"/>
          <w:szCs w:val="20"/>
        </w:rPr>
        <w:t>xxx</w:t>
      </w:r>
      <w:proofErr w:type="spellEnd"/>
      <w:proofErr w:type="gramEnd"/>
      <w:r w:rsidR="007D1736" w:rsidRPr="00C07FCD">
        <w:rPr>
          <w:rFonts w:ascii="Arial" w:hAnsi="Arial" w:cs="Arial"/>
          <w:b/>
          <w:bCs/>
          <w:color w:val="000000" w:themeColor="text1"/>
          <w:sz w:val="20"/>
          <w:szCs w:val="20"/>
        </w:rPr>
        <w:t>,</w:t>
      </w:r>
    </w:p>
    <w:p w14:paraId="2558C487" w14:textId="77777777" w:rsidR="003F4E60" w:rsidRPr="00EE2AB8" w:rsidRDefault="003F4E60">
      <w:pPr>
        <w:spacing w:after="120" w:line="360" w:lineRule="auto"/>
        <w:ind w:right="-15"/>
        <w:jc w:val="both"/>
        <w:rPr>
          <w:rFonts w:ascii="Arial" w:hAnsi="Arial" w:cs="Arial"/>
          <w:b/>
          <w:color w:val="FF0000"/>
          <w:sz w:val="20"/>
          <w:szCs w:val="20"/>
        </w:rPr>
      </w:pPr>
    </w:p>
    <w:p w14:paraId="59783028" w14:textId="52648F07" w:rsidR="003F4E60" w:rsidRPr="00EE2AB8" w:rsidRDefault="00D450C8">
      <w:pPr>
        <w:pStyle w:val="NormalWeb"/>
        <w:spacing w:before="280" w:after="280"/>
        <w:jc w:val="both"/>
        <w:rPr>
          <w:rFonts w:ascii="Arial" w:hAnsi="Arial" w:cs="Arial"/>
          <w:sz w:val="20"/>
          <w:szCs w:val="20"/>
        </w:rPr>
      </w:pPr>
      <w:r w:rsidRPr="00EE2AB8">
        <w:rPr>
          <w:rFonts w:ascii="Arial" w:hAnsi="Arial" w:cs="Arial"/>
          <w:sz w:val="20"/>
          <w:szCs w:val="20"/>
        </w:rPr>
        <w:t xml:space="preserve">O </w:t>
      </w:r>
      <w:r w:rsidRPr="00EE2AB8">
        <w:rPr>
          <w:rFonts w:ascii="Arial" w:hAnsi="Arial" w:cs="Arial"/>
          <w:b/>
          <w:bCs/>
          <w:sz w:val="20"/>
          <w:szCs w:val="20"/>
        </w:rPr>
        <w:t>CONSELHO REGIONAL DE ENFERMAGEM DE MINAS GERAIS – COREN/MG</w:t>
      </w:r>
      <w:r w:rsidRPr="00EE2AB8">
        <w:rPr>
          <w:rFonts w:ascii="Arial" w:hAnsi="Arial" w:cs="Arial"/>
          <w:sz w:val="20"/>
          <w:szCs w:val="20"/>
        </w:rPr>
        <w:t xml:space="preserve">, por intermédio da Subunidade de Licitações e Compras, com sede na cidade de Belo Horizonte/MG, à Rua da Bahia, 916 – </w:t>
      </w:r>
      <w:r w:rsidR="008E48B5">
        <w:rPr>
          <w:rFonts w:ascii="Arial" w:hAnsi="Arial" w:cs="Arial"/>
          <w:sz w:val="20"/>
          <w:szCs w:val="20"/>
        </w:rPr>
        <w:t>13</w:t>
      </w:r>
      <w:r w:rsidRPr="00EE2AB8">
        <w:rPr>
          <w:rFonts w:ascii="Arial" w:hAnsi="Arial" w:cs="Arial"/>
          <w:sz w:val="20"/>
          <w:szCs w:val="20"/>
        </w:rPr>
        <w:t xml:space="preserve">° andar, Centro, CEP 30.160-011, tel.: 31 3238-7541, E-mail: </w:t>
      </w:r>
      <w:hyperlink r:id="rId11">
        <w:r w:rsidRPr="00EE2AB8">
          <w:rPr>
            <w:rStyle w:val="LinkdaInternet"/>
            <w:rFonts w:ascii="Arial" w:hAnsi="Arial" w:cs="Arial"/>
            <w:sz w:val="20"/>
            <w:szCs w:val="20"/>
          </w:rPr>
          <w:t>gestaocontratual@corenmg.gov.br</w:t>
        </w:r>
      </w:hyperlink>
      <w:r w:rsidRPr="00EE2AB8">
        <w:rPr>
          <w:rFonts w:ascii="Arial" w:hAnsi="Arial" w:cs="Arial"/>
          <w:sz w:val="20"/>
          <w:szCs w:val="20"/>
        </w:rPr>
        <w:t xml:space="preserve"> ou </w:t>
      </w:r>
      <w:hyperlink r:id="rId12">
        <w:r w:rsidRPr="00EE2AB8">
          <w:rPr>
            <w:rStyle w:val="LinkdaInternet"/>
            <w:rFonts w:ascii="Arial" w:hAnsi="Arial" w:cs="Arial"/>
            <w:sz w:val="20"/>
            <w:szCs w:val="20"/>
          </w:rPr>
          <w:t>upml@corenmg.gov.br</w:t>
        </w:r>
      </w:hyperlink>
      <w:r w:rsidRPr="00EE2AB8">
        <w:rPr>
          <w:rFonts w:ascii="Arial" w:hAnsi="Arial" w:cs="Arial"/>
          <w:sz w:val="20"/>
          <w:szCs w:val="20"/>
        </w:rPr>
        <w:t xml:space="preserve">, inscrito(a) no CNPJ sob o nº 21.699.889/0001-17, neste ato representado  pelo </w:t>
      </w:r>
      <w:r w:rsidR="00D2416C" w:rsidRPr="00E8233B">
        <w:rPr>
          <w:rFonts w:ascii="Arial" w:hAnsi="Arial" w:cs="Arial"/>
          <w:b/>
          <w:bCs/>
          <w:sz w:val="20"/>
          <w:szCs w:val="20"/>
        </w:rPr>
        <w:t>LUCAS</w:t>
      </w:r>
      <w:r w:rsidR="00D2416C">
        <w:rPr>
          <w:rFonts w:ascii="Arial" w:hAnsi="Arial" w:cs="Arial"/>
          <w:sz w:val="20"/>
          <w:szCs w:val="20"/>
        </w:rPr>
        <w:t xml:space="preserve"> </w:t>
      </w:r>
      <w:r w:rsidR="00D2416C" w:rsidRPr="004F6FBE">
        <w:rPr>
          <w:rFonts w:ascii="Arial" w:hAnsi="Arial" w:cs="Arial"/>
          <w:b/>
          <w:bCs/>
          <w:sz w:val="20"/>
          <w:szCs w:val="20"/>
        </w:rPr>
        <w:t>TAVARES NOGUEIRA</w:t>
      </w:r>
      <w:r w:rsidR="00D2416C" w:rsidRPr="00EE2AB8">
        <w:rPr>
          <w:rFonts w:ascii="Arial" w:hAnsi="Arial" w:cs="Arial"/>
          <w:sz w:val="20"/>
          <w:szCs w:val="20"/>
        </w:rPr>
        <w:t>, Presidente</w:t>
      </w:r>
      <w:r w:rsidR="00687051">
        <w:rPr>
          <w:rFonts w:ascii="Arial" w:hAnsi="Arial" w:cs="Arial"/>
          <w:sz w:val="20"/>
          <w:szCs w:val="20"/>
        </w:rPr>
        <w:t xml:space="preserve"> em exercício</w:t>
      </w:r>
      <w:r w:rsidR="00D2416C" w:rsidRPr="00EE2AB8">
        <w:rPr>
          <w:rFonts w:ascii="Arial" w:hAnsi="Arial" w:cs="Arial"/>
          <w:sz w:val="20"/>
          <w:szCs w:val="20"/>
        </w:rPr>
        <w:t xml:space="preserve">, </w:t>
      </w:r>
      <w:r w:rsidR="00687051" w:rsidRPr="00687051">
        <w:rPr>
          <w:rFonts w:ascii="Arial" w:hAnsi="Arial" w:cs="Arial"/>
          <w:sz w:val="20"/>
          <w:szCs w:val="20"/>
        </w:rPr>
        <w:t>nomeado pela Decisão Normativa nº 35, de 30 de março de 2026, publicada no DOU de 1º de abril de 2026 e Decisão Normativa nº 105, de 18 de dezembro de 2023, publicada no DOU de 19 de dezembro de 2023, inscrito no COREN/MG n° 202.177-ENF</w:t>
      </w:r>
      <w:r w:rsidRPr="00EE2AB8">
        <w:rPr>
          <w:rFonts w:ascii="Arial" w:hAnsi="Arial" w:cs="Arial"/>
          <w:sz w:val="20"/>
          <w:szCs w:val="20"/>
        </w:rPr>
        <w:t xml:space="preserve">, doravante denominado CONTRATANTE, e a empresa </w:t>
      </w:r>
      <w:r w:rsidR="00F846C1">
        <w:rPr>
          <w:rFonts w:ascii="Arial" w:hAnsi="Arial" w:cs="Arial"/>
          <w:b/>
          <w:bCs/>
          <w:sz w:val="20"/>
          <w:szCs w:val="20"/>
        </w:rPr>
        <w:t>______________________</w:t>
      </w:r>
      <w:r w:rsidRPr="00EE2AB8">
        <w:rPr>
          <w:rFonts w:ascii="Arial" w:hAnsi="Arial" w:cs="Arial"/>
          <w:sz w:val="20"/>
          <w:szCs w:val="20"/>
        </w:rPr>
        <w:t>inscrita no CNPJ/MF sob o nº</w:t>
      </w:r>
      <w:r w:rsidR="00A06135">
        <w:rPr>
          <w:rFonts w:ascii="Arial" w:hAnsi="Arial" w:cs="Arial"/>
          <w:sz w:val="20"/>
          <w:szCs w:val="20"/>
        </w:rPr>
        <w:t xml:space="preserve"> </w:t>
      </w:r>
      <w:r w:rsidR="00C07FCD">
        <w:rPr>
          <w:rFonts w:ascii="Arial" w:hAnsi="Arial" w:cs="Arial"/>
          <w:color w:val="FF0000"/>
          <w:sz w:val="20"/>
          <w:szCs w:val="20"/>
        </w:rPr>
        <w:t xml:space="preserve"> </w:t>
      </w:r>
      <w:r w:rsidR="00F846C1">
        <w:rPr>
          <w:rFonts w:ascii="Arial" w:hAnsi="Arial" w:cs="Arial"/>
          <w:b/>
          <w:bCs/>
          <w:color w:val="000000" w:themeColor="text1"/>
          <w:sz w:val="20"/>
          <w:szCs w:val="20"/>
        </w:rPr>
        <w:t>_____________</w:t>
      </w:r>
      <w:r w:rsidRPr="00C07FCD">
        <w:rPr>
          <w:rFonts w:ascii="Arial" w:hAnsi="Arial" w:cs="Arial"/>
          <w:b/>
          <w:bCs/>
          <w:color w:val="000000" w:themeColor="text1"/>
          <w:sz w:val="20"/>
          <w:szCs w:val="20"/>
        </w:rPr>
        <w:t>,</w:t>
      </w:r>
      <w:r w:rsidRPr="00C07FCD">
        <w:rPr>
          <w:rFonts w:ascii="Arial" w:hAnsi="Arial" w:cs="Arial"/>
          <w:color w:val="000000" w:themeColor="text1"/>
          <w:sz w:val="20"/>
          <w:szCs w:val="20"/>
        </w:rPr>
        <w:t xml:space="preserve"> </w:t>
      </w:r>
      <w:r w:rsidRPr="00EE2AB8">
        <w:rPr>
          <w:rFonts w:ascii="Arial" w:hAnsi="Arial" w:cs="Arial"/>
          <w:sz w:val="20"/>
          <w:szCs w:val="20"/>
        </w:rPr>
        <w:t xml:space="preserve">sediado(a) na </w:t>
      </w:r>
      <w:r w:rsidR="006120F5" w:rsidRPr="006120F5">
        <w:rPr>
          <w:color w:val="000000"/>
          <w:szCs w:val="20"/>
        </w:rPr>
        <w:t>:</w:t>
      </w:r>
      <w:r w:rsidR="00F846C1">
        <w:rPr>
          <w:color w:val="000000"/>
          <w:szCs w:val="20"/>
        </w:rPr>
        <w:t>__________________________________</w:t>
      </w:r>
      <w:r w:rsidRPr="00EE2AB8">
        <w:rPr>
          <w:rFonts w:ascii="Arial" w:hAnsi="Arial" w:cs="Arial"/>
          <w:sz w:val="20"/>
          <w:szCs w:val="20"/>
        </w:rPr>
        <w:t>, tel.:</w:t>
      </w:r>
      <w:r w:rsidR="00A06135">
        <w:rPr>
          <w:rFonts w:ascii="Arial" w:hAnsi="Arial" w:cs="Arial"/>
          <w:sz w:val="20"/>
          <w:szCs w:val="20"/>
        </w:rPr>
        <w:t xml:space="preserve"> </w:t>
      </w:r>
      <w:r w:rsidR="00F846C1">
        <w:rPr>
          <w:rFonts w:ascii="Arial" w:hAnsi="Arial" w:cs="Arial"/>
          <w:color w:val="000000" w:themeColor="text1"/>
          <w:sz w:val="20"/>
          <w:szCs w:val="20"/>
        </w:rPr>
        <w:t>_________</w:t>
      </w:r>
      <w:r w:rsidRPr="00EE2AB8">
        <w:rPr>
          <w:rFonts w:ascii="Arial" w:hAnsi="Arial" w:cs="Arial"/>
          <w:sz w:val="20"/>
          <w:szCs w:val="20"/>
        </w:rPr>
        <w:t>e-mail:</w:t>
      </w:r>
      <w:r w:rsidR="00F846C1">
        <w:t>_________________</w:t>
      </w:r>
      <w:r w:rsidR="00A6521F">
        <w:rPr>
          <w:rFonts w:ascii="Arial" w:hAnsi="Arial" w:cs="Arial"/>
          <w:color w:val="FF0000"/>
          <w:sz w:val="20"/>
          <w:szCs w:val="20"/>
        </w:rPr>
        <w:t xml:space="preserve">, </w:t>
      </w:r>
      <w:r w:rsidRPr="00EE2AB8">
        <w:rPr>
          <w:rFonts w:ascii="Arial" w:hAnsi="Arial" w:cs="Arial"/>
          <w:sz w:val="20"/>
          <w:szCs w:val="20"/>
        </w:rPr>
        <w:t>doravante designada CONTRATADA, neste ato representada pelo(a) Sr.(a)</w:t>
      </w:r>
      <w:r w:rsidR="00F846C1">
        <w:rPr>
          <w:rFonts w:ascii="Arial" w:hAnsi="Arial" w:cs="Arial"/>
          <w:b/>
          <w:bCs/>
          <w:color w:val="000000" w:themeColor="text1"/>
          <w:sz w:val="20"/>
          <w:szCs w:val="20"/>
        </w:rPr>
        <w:t>________________</w:t>
      </w:r>
      <w:r w:rsidRPr="00EE2AB8">
        <w:rPr>
          <w:rFonts w:ascii="Arial" w:hAnsi="Arial" w:cs="Arial"/>
          <w:sz w:val="20"/>
          <w:szCs w:val="20"/>
        </w:rPr>
        <w:t xml:space="preserve">, tendo em vista o que consta no </w:t>
      </w:r>
      <w:r w:rsidRPr="00EE2AB8">
        <w:rPr>
          <w:rFonts w:ascii="Arial" w:hAnsi="Arial" w:cs="Arial"/>
          <w:b/>
          <w:bCs/>
          <w:sz w:val="20"/>
          <w:szCs w:val="20"/>
        </w:rPr>
        <w:t xml:space="preserve">Processo nº </w:t>
      </w:r>
      <w:r w:rsidR="00687051">
        <w:rPr>
          <w:rFonts w:ascii="Arial" w:hAnsi="Arial" w:cs="Arial"/>
          <w:b/>
          <w:bCs/>
          <w:sz w:val="20"/>
          <w:szCs w:val="20"/>
        </w:rPr>
        <w:t>025/2024</w:t>
      </w:r>
      <w:r w:rsidRPr="00EE2AB8">
        <w:rPr>
          <w:rFonts w:ascii="Arial" w:hAnsi="Arial" w:cs="Arial"/>
          <w:sz w:val="20"/>
          <w:szCs w:val="20"/>
        </w:rPr>
        <w:t xml:space="preserve">  e em observância</w:t>
      </w:r>
      <w:r w:rsidR="00D938E4" w:rsidRPr="00EE2AB8">
        <w:rPr>
          <w:rFonts w:ascii="Arial" w:hAnsi="Arial" w:cs="Arial"/>
          <w:sz w:val="20"/>
          <w:szCs w:val="20"/>
        </w:rPr>
        <w:t xml:space="preserve"> </w:t>
      </w:r>
      <w:r w:rsidR="00D938E4" w:rsidRPr="00EE2AB8">
        <w:rPr>
          <w:rFonts w:ascii="Arial" w:eastAsia="Arial" w:hAnsi="Arial" w:cs="Arial"/>
          <w:sz w:val="20"/>
          <w:szCs w:val="20"/>
        </w:rPr>
        <w:t>às disposições da Lei nº 14.133, de 1º de abril de 2021, e demais legislação aplicável</w:t>
      </w:r>
      <w:r w:rsidRPr="00EE2AB8">
        <w:rPr>
          <w:rFonts w:ascii="Arial" w:hAnsi="Arial" w:cs="Arial"/>
          <w:iCs/>
          <w:sz w:val="20"/>
          <w:szCs w:val="20"/>
        </w:rPr>
        <w:t>, resolvem celebrar o presente Termo de Contrato, de</w:t>
      </w:r>
      <w:r w:rsidRPr="00EE2AB8">
        <w:rPr>
          <w:rFonts w:ascii="Arial" w:hAnsi="Arial" w:cs="Arial"/>
          <w:sz w:val="20"/>
          <w:szCs w:val="20"/>
        </w:rPr>
        <w:t xml:space="preserve">corrente do </w:t>
      </w:r>
      <w:r w:rsidRPr="00EE2AB8">
        <w:rPr>
          <w:rFonts w:ascii="Arial" w:hAnsi="Arial" w:cs="Arial"/>
          <w:b/>
          <w:bCs/>
          <w:sz w:val="20"/>
          <w:szCs w:val="20"/>
        </w:rPr>
        <w:t xml:space="preserve">Pregão nº </w:t>
      </w:r>
      <w:r w:rsidR="007A7480" w:rsidRPr="00EE2AB8">
        <w:rPr>
          <w:rFonts w:ascii="Arial" w:hAnsi="Arial" w:cs="Arial"/>
          <w:b/>
          <w:bCs/>
          <w:sz w:val="20"/>
          <w:szCs w:val="20"/>
        </w:rPr>
        <w:t>90.0</w:t>
      </w:r>
      <w:r w:rsidR="001E79F1">
        <w:rPr>
          <w:rFonts w:ascii="Arial" w:hAnsi="Arial" w:cs="Arial"/>
          <w:b/>
          <w:bCs/>
          <w:sz w:val="20"/>
          <w:szCs w:val="20"/>
        </w:rPr>
        <w:t>0</w:t>
      </w:r>
      <w:r w:rsidR="00CA7108">
        <w:rPr>
          <w:rFonts w:ascii="Arial" w:hAnsi="Arial" w:cs="Arial"/>
          <w:b/>
          <w:bCs/>
          <w:sz w:val="20"/>
          <w:szCs w:val="20"/>
        </w:rPr>
        <w:t>5</w:t>
      </w:r>
      <w:r w:rsidR="007A7480" w:rsidRPr="00EE2AB8">
        <w:rPr>
          <w:rFonts w:ascii="Arial" w:hAnsi="Arial" w:cs="Arial"/>
          <w:b/>
          <w:bCs/>
          <w:sz w:val="20"/>
          <w:szCs w:val="20"/>
        </w:rPr>
        <w:t>/202</w:t>
      </w:r>
      <w:r w:rsidR="001E79F1">
        <w:rPr>
          <w:rFonts w:ascii="Arial" w:hAnsi="Arial" w:cs="Arial"/>
          <w:b/>
          <w:bCs/>
          <w:sz w:val="20"/>
          <w:szCs w:val="20"/>
        </w:rPr>
        <w:t>6</w:t>
      </w:r>
      <w:r w:rsidRPr="00EE2AB8">
        <w:rPr>
          <w:rFonts w:ascii="Arial" w:hAnsi="Arial" w:cs="Arial"/>
          <w:sz w:val="20"/>
          <w:szCs w:val="20"/>
        </w:rPr>
        <w:t>, por</w:t>
      </w:r>
      <w:r w:rsidRPr="00EE2AB8">
        <w:rPr>
          <w:rFonts w:ascii="Arial" w:hAnsi="Arial" w:cs="Arial"/>
          <w:b/>
          <w:bCs/>
          <w:sz w:val="20"/>
          <w:szCs w:val="20"/>
        </w:rPr>
        <w:t xml:space="preserve"> Sistema de Registro de Preços nº  </w:t>
      </w:r>
      <w:r w:rsidR="007A7480" w:rsidRPr="00EE2AB8">
        <w:rPr>
          <w:rFonts w:ascii="Arial" w:hAnsi="Arial" w:cs="Arial"/>
          <w:b/>
          <w:bCs/>
          <w:sz w:val="20"/>
          <w:szCs w:val="20"/>
        </w:rPr>
        <w:t>90.0</w:t>
      </w:r>
      <w:r w:rsidR="001E79F1">
        <w:rPr>
          <w:rFonts w:ascii="Arial" w:hAnsi="Arial" w:cs="Arial"/>
          <w:b/>
          <w:bCs/>
          <w:sz w:val="20"/>
          <w:szCs w:val="20"/>
        </w:rPr>
        <w:t>00</w:t>
      </w:r>
      <w:r w:rsidR="00CA7108">
        <w:rPr>
          <w:rFonts w:ascii="Arial" w:hAnsi="Arial" w:cs="Arial"/>
          <w:b/>
          <w:bCs/>
          <w:sz w:val="20"/>
          <w:szCs w:val="20"/>
        </w:rPr>
        <w:t>3</w:t>
      </w:r>
      <w:r w:rsidR="001E79F1">
        <w:rPr>
          <w:rFonts w:ascii="Arial" w:hAnsi="Arial" w:cs="Arial"/>
          <w:b/>
          <w:bCs/>
          <w:sz w:val="20"/>
          <w:szCs w:val="20"/>
        </w:rPr>
        <w:t>/</w:t>
      </w:r>
      <w:r w:rsidR="007A7480" w:rsidRPr="00EE2AB8">
        <w:rPr>
          <w:rFonts w:ascii="Arial" w:hAnsi="Arial" w:cs="Arial"/>
          <w:b/>
          <w:bCs/>
          <w:sz w:val="20"/>
          <w:szCs w:val="20"/>
        </w:rPr>
        <w:t>202</w:t>
      </w:r>
      <w:r w:rsidR="001E79F1">
        <w:rPr>
          <w:rFonts w:ascii="Arial" w:hAnsi="Arial" w:cs="Arial"/>
          <w:b/>
          <w:bCs/>
          <w:sz w:val="20"/>
          <w:szCs w:val="20"/>
        </w:rPr>
        <w:t>6</w:t>
      </w:r>
      <w:r w:rsidRPr="00EE2AB8">
        <w:rPr>
          <w:rFonts w:ascii="Arial" w:hAnsi="Arial" w:cs="Arial"/>
          <w:sz w:val="20"/>
          <w:szCs w:val="20"/>
        </w:rPr>
        <w:t>,  mediante as cláusulas e condições a seguir enunciadas.</w:t>
      </w:r>
    </w:p>
    <w:p w14:paraId="72DC4273" w14:textId="77777777" w:rsidR="003F4E60" w:rsidRPr="00EE2AB8" w:rsidRDefault="00D450C8">
      <w:pPr>
        <w:pStyle w:val="Nivel01"/>
        <w:rPr>
          <w:rFonts w:ascii="Arial" w:hAnsi="Arial" w:cs="Arial"/>
        </w:rPr>
      </w:pPr>
      <w:r w:rsidRPr="00EE2AB8">
        <w:rPr>
          <w:rFonts w:ascii="Arial" w:hAnsi="Arial" w:cs="Arial"/>
        </w:rPr>
        <w:t>CLÁUSULA PRIMEIRA – OBJETO</w:t>
      </w:r>
    </w:p>
    <w:p w14:paraId="06EE2067" w14:textId="5C252FD1" w:rsidR="003F4E60" w:rsidRDefault="00D450C8">
      <w:pPr>
        <w:pStyle w:val="Nivel01"/>
        <w:numPr>
          <w:ilvl w:val="1"/>
          <w:numId w:val="1"/>
        </w:numPr>
        <w:rPr>
          <w:rFonts w:ascii="Arial" w:hAnsi="Arial" w:cs="Arial"/>
          <w:b w:val="0"/>
          <w:color w:val="000000"/>
        </w:rPr>
      </w:pPr>
      <w:r w:rsidRPr="00EE2AB8">
        <w:rPr>
          <w:rFonts w:ascii="Arial" w:hAnsi="Arial" w:cs="Arial"/>
          <w:b w:val="0"/>
          <w:color w:val="000000"/>
        </w:rPr>
        <w:t>O objeto do presente Termo de Contrato é a</w:t>
      </w:r>
      <w:r w:rsidR="006A56A6">
        <w:rPr>
          <w:rFonts w:ascii="Arial" w:hAnsi="Arial" w:cs="Arial"/>
          <w:color w:val="000000"/>
        </w:rPr>
        <w:t xml:space="preserve"> </w:t>
      </w:r>
      <w:r w:rsidR="00CA7108" w:rsidRPr="00CA7108">
        <w:rPr>
          <w:rFonts w:ascii="Arial" w:hAnsi="Arial" w:cs="Arial"/>
          <w:color w:val="000000"/>
        </w:rPr>
        <w:t>AQUISIÇÃO DE BENS MÓVEIS - MOBILIÁRIOS E ELETROELETRÔNICOS PARA O COREN-MG,</w:t>
      </w:r>
      <w:r w:rsidR="00CA7108">
        <w:rPr>
          <w:rFonts w:ascii="Arial" w:hAnsi="Arial" w:cs="Arial"/>
          <w:color w:val="000000"/>
        </w:rPr>
        <w:t xml:space="preserve"> </w:t>
      </w:r>
      <w:r w:rsidRPr="00EE2AB8">
        <w:rPr>
          <w:rFonts w:ascii="Arial" w:hAnsi="Arial" w:cs="Arial"/>
          <w:b w:val="0"/>
          <w:color w:val="000000"/>
        </w:rPr>
        <w:t xml:space="preserve">conforme especificações e quantitativos estabelecidos no Termo de Referência, anexo do Edital. </w:t>
      </w:r>
    </w:p>
    <w:p w14:paraId="000F67A4" w14:textId="0C40FC68" w:rsidR="00207C7A" w:rsidRDefault="00795F9C" w:rsidP="00207C7A">
      <w:pPr>
        <w:pStyle w:val="Nivel01"/>
        <w:numPr>
          <w:ilvl w:val="1"/>
          <w:numId w:val="1"/>
        </w:numPr>
        <w:rPr>
          <w:rFonts w:ascii="Arial" w:hAnsi="Arial" w:cs="Arial"/>
          <w:b w:val="0"/>
          <w:color w:val="000000"/>
        </w:rPr>
      </w:pPr>
      <w:r>
        <w:rPr>
          <w:rFonts w:ascii="Arial" w:hAnsi="Arial" w:cs="Arial"/>
          <w:b w:val="0"/>
          <w:color w:val="000000"/>
        </w:rPr>
        <w:t>Objeto da contratação:</w:t>
      </w:r>
    </w:p>
    <w:p w14:paraId="54D20B20" w14:textId="77777777" w:rsidR="0073044F" w:rsidRPr="00207C7A" w:rsidRDefault="0073044F" w:rsidP="0073044F">
      <w:pPr>
        <w:pStyle w:val="Nivel01"/>
        <w:numPr>
          <w:ilvl w:val="0"/>
          <w:numId w:val="0"/>
        </w:numPr>
        <w:ind w:left="142"/>
        <w:rPr>
          <w:rFonts w:ascii="Arial" w:hAnsi="Arial" w:cs="Arial"/>
          <w:b w:val="0"/>
          <w:color w:val="000000"/>
        </w:rPr>
      </w:pPr>
    </w:p>
    <w:tbl>
      <w:tblPr>
        <w:tblW w:w="9073" w:type="dxa"/>
        <w:tblInd w:w="-289" w:type="dxa"/>
        <w:tblLayout w:type="fixed"/>
        <w:tblCellMar>
          <w:left w:w="10" w:type="dxa"/>
          <w:right w:w="10" w:type="dxa"/>
        </w:tblCellMar>
        <w:tblLook w:val="04A0" w:firstRow="1" w:lastRow="0" w:firstColumn="1" w:lastColumn="0" w:noHBand="0" w:noVBand="1"/>
      </w:tblPr>
      <w:tblGrid>
        <w:gridCol w:w="851"/>
        <w:gridCol w:w="3261"/>
        <w:gridCol w:w="1134"/>
        <w:gridCol w:w="992"/>
        <w:gridCol w:w="1134"/>
        <w:gridCol w:w="1701"/>
      </w:tblGrid>
      <w:tr w:rsidR="000A06C1" w:rsidRPr="004D41A8" w14:paraId="0ADC7A3B" w14:textId="77777777" w:rsidTr="000A06C1">
        <w:trPr>
          <w:trHeight w:val="504"/>
        </w:trPr>
        <w:tc>
          <w:tcPr>
            <w:tcW w:w="9073" w:type="dxa"/>
            <w:gridSpan w:val="6"/>
            <w:tcBorders>
              <w:top w:val="single" w:sz="4" w:space="0" w:color="000000"/>
              <w:left w:val="single" w:sz="4" w:space="0" w:color="000000"/>
              <w:right w:val="single" w:sz="4" w:space="0" w:color="000000"/>
            </w:tcBorders>
            <w:tcMar>
              <w:top w:w="0" w:type="dxa"/>
              <w:left w:w="108" w:type="dxa"/>
              <w:bottom w:w="0" w:type="dxa"/>
              <w:right w:w="108" w:type="dxa"/>
            </w:tcMar>
            <w:vAlign w:val="center"/>
          </w:tcPr>
          <w:p w14:paraId="1DE8E66C" w14:textId="4CDF979B" w:rsidR="000A06C1" w:rsidRPr="00F846C1" w:rsidRDefault="00F846C1" w:rsidP="00886021">
            <w:pPr>
              <w:pStyle w:val="Standard"/>
              <w:suppressAutoHyphens w:val="0"/>
              <w:jc w:val="center"/>
              <w:rPr>
                <w:rFonts w:cs="Arial"/>
                <w:b/>
                <w:bCs/>
                <w:sz w:val="22"/>
                <w:szCs w:val="22"/>
              </w:rPr>
            </w:pPr>
            <w:r w:rsidRPr="00F846C1">
              <w:rPr>
                <w:rFonts w:cs="Arial"/>
                <w:b/>
                <w:bCs/>
                <w:color w:val="000000"/>
              </w:rPr>
              <w:t>AQUISIÇÃO DE MATERIAIS GRÁFICOS PARA O COREN-MG</w:t>
            </w:r>
            <w:r w:rsidRPr="00F846C1">
              <w:rPr>
                <w:rFonts w:cs="Arial"/>
                <w:b/>
                <w:bCs/>
              </w:rPr>
              <w:t>.</w:t>
            </w:r>
          </w:p>
        </w:tc>
      </w:tr>
      <w:tr w:rsidR="00207C7A" w:rsidRPr="004D41A8" w14:paraId="0C39DE82" w14:textId="77777777" w:rsidTr="0073044F">
        <w:trPr>
          <w:trHeight w:val="1043"/>
        </w:trPr>
        <w:tc>
          <w:tcPr>
            <w:tcW w:w="851" w:type="dxa"/>
            <w:tcBorders>
              <w:top w:val="single" w:sz="4" w:space="0" w:color="000000"/>
              <w:left w:val="single" w:sz="4" w:space="0" w:color="000000"/>
              <w:right w:val="single" w:sz="4" w:space="0" w:color="000000"/>
            </w:tcBorders>
            <w:tcMar>
              <w:top w:w="0" w:type="dxa"/>
              <w:left w:w="108" w:type="dxa"/>
              <w:bottom w:w="0" w:type="dxa"/>
              <w:right w:w="108" w:type="dxa"/>
            </w:tcMar>
            <w:vAlign w:val="center"/>
          </w:tcPr>
          <w:p w14:paraId="6CDEEC6F" w14:textId="77777777" w:rsidR="00207C7A" w:rsidRPr="004D41A8" w:rsidRDefault="00207C7A" w:rsidP="00886021">
            <w:pPr>
              <w:pStyle w:val="Standard"/>
              <w:suppressAutoHyphens w:val="0"/>
              <w:jc w:val="center"/>
              <w:rPr>
                <w:rFonts w:cs="Arial"/>
                <w:b/>
                <w:bCs/>
                <w:color w:val="000000"/>
                <w:sz w:val="22"/>
                <w:szCs w:val="22"/>
              </w:rPr>
            </w:pPr>
            <w:r w:rsidRPr="004D41A8">
              <w:rPr>
                <w:rFonts w:cs="Arial"/>
                <w:b/>
                <w:spacing w:val="-4"/>
                <w:sz w:val="22"/>
                <w:szCs w:val="22"/>
              </w:rPr>
              <w:t>ITEM</w:t>
            </w:r>
          </w:p>
        </w:tc>
        <w:tc>
          <w:tcPr>
            <w:tcW w:w="3261" w:type="dxa"/>
            <w:tcBorders>
              <w:top w:val="single" w:sz="4" w:space="0" w:color="000000"/>
              <w:left w:val="single" w:sz="4" w:space="0" w:color="000000"/>
              <w:right w:val="single" w:sz="4" w:space="0" w:color="000000"/>
            </w:tcBorders>
            <w:vAlign w:val="center"/>
          </w:tcPr>
          <w:p w14:paraId="3F215BD4" w14:textId="77777777" w:rsidR="00207C7A" w:rsidRPr="004D41A8" w:rsidRDefault="00207C7A" w:rsidP="00886021">
            <w:pPr>
              <w:pStyle w:val="Standard"/>
              <w:suppressAutoHyphens w:val="0"/>
              <w:jc w:val="center"/>
              <w:rPr>
                <w:rFonts w:cs="Arial"/>
                <w:b/>
                <w:bCs/>
                <w:color w:val="000000"/>
                <w:sz w:val="22"/>
                <w:szCs w:val="22"/>
              </w:rPr>
            </w:pPr>
            <w:r w:rsidRPr="004D41A8">
              <w:rPr>
                <w:rFonts w:cs="Arial"/>
                <w:b/>
                <w:spacing w:val="-2"/>
                <w:sz w:val="22"/>
                <w:szCs w:val="22"/>
              </w:rPr>
              <w:t>ESPECIFICAÇÃO</w:t>
            </w:r>
          </w:p>
        </w:tc>
        <w:tc>
          <w:tcPr>
            <w:tcW w:w="1134" w:type="dxa"/>
            <w:tcBorders>
              <w:top w:val="single" w:sz="4" w:space="0" w:color="000000"/>
              <w:left w:val="single" w:sz="4" w:space="0" w:color="000000"/>
              <w:right w:val="single" w:sz="4" w:space="0" w:color="000000"/>
            </w:tcBorders>
            <w:vAlign w:val="center"/>
          </w:tcPr>
          <w:p w14:paraId="7DCCB771" w14:textId="77777777" w:rsidR="00207C7A" w:rsidRPr="004D41A8" w:rsidRDefault="00207C7A" w:rsidP="00886021">
            <w:pPr>
              <w:pStyle w:val="Standard"/>
              <w:suppressAutoHyphens w:val="0"/>
              <w:jc w:val="center"/>
              <w:rPr>
                <w:rFonts w:cs="Arial"/>
                <w:b/>
                <w:bCs/>
                <w:color w:val="000000"/>
                <w:sz w:val="22"/>
                <w:szCs w:val="22"/>
              </w:rPr>
            </w:pPr>
            <w:r w:rsidRPr="004D41A8">
              <w:rPr>
                <w:rFonts w:cs="Arial"/>
                <w:b/>
                <w:spacing w:val="15"/>
                <w:sz w:val="22"/>
                <w:szCs w:val="22"/>
              </w:rPr>
              <w:t xml:space="preserve">UNID. </w:t>
            </w:r>
            <w:r w:rsidRPr="004D41A8">
              <w:rPr>
                <w:rFonts w:cs="Arial"/>
                <w:b/>
                <w:spacing w:val="-2"/>
                <w:sz w:val="22"/>
                <w:szCs w:val="22"/>
              </w:rPr>
              <w:t>MEDIDA</w:t>
            </w:r>
          </w:p>
        </w:tc>
        <w:tc>
          <w:tcPr>
            <w:tcW w:w="992" w:type="dxa"/>
            <w:tcBorders>
              <w:top w:val="single" w:sz="4" w:space="0" w:color="000000"/>
              <w:left w:val="single" w:sz="4" w:space="0" w:color="000000"/>
              <w:right w:val="single" w:sz="4" w:space="0" w:color="000000"/>
            </w:tcBorders>
            <w:vAlign w:val="center"/>
          </w:tcPr>
          <w:p w14:paraId="31A66BAE" w14:textId="77777777" w:rsidR="00207C7A" w:rsidRPr="004D41A8" w:rsidRDefault="00207C7A" w:rsidP="00886021">
            <w:pPr>
              <w:pStyle w:val="Standard"/>
              <w:suppressAutoHyphens w:val="0"/>
              <w:jc w:val="center"/>
              <w:rPr>
                <w:rFonts w:cs="Arial"/>
                <w:b/>
                <w:bCs/>
                <w:color w:val="000000"/>
                <w:sz w:val="22"/>
                <w:szCs w:val="22"/>
              </w:rPr>
            </w:pPr>
            <w:r w:rsidRPr="004D41A8">
              <w:rPr>
                <w:rFonts w:cs="Arial"/>
                <w:b/>
                <w:spacing w:val="-2"/>
                <w:sz w:val="22"/>
                <w:szCs w:val="22"/>
              </w:rPr>
              <w:t>QUANT.</w:t>
            </w:r>
          </w:p>
        </w:tc>
        <w:tc>
          <w:tcPr>
            <w:tcW w:w="1134" w:type="dxa"/>
            <w:tcBorders>
              <w:top w:val="single" w:sz="4" w:space="0" w:color="000000"/>
              <w:left w:val="single" w:sz="4" w:space="0" w:color="000000"/>
              <w:right w:val="single" w:sz="4" w:space="0" w:color="000000"/>
            </w:tcBorders>
            <w:vAlign w:val="center"/>
          </w:tcPr>
          <w:p w14:paraId="587DAEFA" w14:textId="77777777" w:rsidR="00207C7A" w:rsidRPr="004D41A8" w:rsidRDefault="00207C7A" w:rsidP="00886021">
            <w:pPr>
              <w:pStyle w:val="Standard"/>
              <w:suppressAutoHyphens w:val="0"/>
              <w:jc w:val="center"/>
              <w:rPr>
                <w:rFonts w:cs="Arial"/>
                <w:b/>
                <w:bCs/>
                <w:color w:val="000000"/>
                <w:sz w:val="22"/>
                <w:szCs w:val="22"/>
              </w:rPr>
            </w:pPr>
            <w:r w:rsidRPr="004D41A8">
              <w:rPr>
                <w:rFonts w:cs="Arial"/>
                <w:b/>
                <w:sz w:val="22"/>
                <w:szCs w:val="22"/>
              </w:rPr>
              <w:t>R$</w:t>
            </w:r>
            <w:r w:rsidRPr="004D41A8">
              <w:rPr>
                <w:rFonts w:cs="Arial"/>
                <w:b/>
                <w:spacing w:val="-2"/>
                <w:sz w:val="22"/>
                <w:szCs w:val="22"/>
              </w:rPr>
              <w:t xml:space="preserve"> </w:t>
            </w:r>
            <w:r w:rsidRPr="004D41A8">
              <w:rPr>
                <w:rFonts w:cs="Arial"/>
                <w:b/>
                <w:spacing w:val="-4"/>
                <w:sz w:val="22"/>
                <w:szCs w:val="22"/>
              </w:rPr>
              <w:t>UNIT</w:t>
            </w:r>
          </w:p>
        </w:tc>
        <w:tc>
          <w:tcPr>
            <w:tcW w:w="1701" w:type="dxa"/>
            <w:tcBorders>
              <w:top w:val="single" w:sz="4" w:space="0" w:color="000000"/>
              <w:left w:val="single" w:sz="4" w:space="0" w:color="000000"/>
              <w:right w:val="single" w:sz="4" w:space="0" w:color="000000"/>
            </w:tcBorders>
            <w:vAlign w:val="center"/>
          </w:tcPr>
          <w:p w14:paraId="68AE9292" w14:textId="77777777" w:rsidR="00207C7A" w:rsidRPr="004D41A8" w:rsidRDefault="00207C7A" w:rsidP="00886021">
            <w:pPr>
              <w:pStyle w:val="Standard"/>
              <w:suppressAutoHyphens w:val="0"/>
              <w:jc w:val="center"/>
              <w:rPr>
                <w:rFonts w:cs="Arial"/>
                <w:b/>
                <w:bCs/>
                <w:color w:val="000000"/>
                <w:sz w:val="22"/>
                <w:szCs w:val="22"/>
              </w:rPr>
            </w:pPr>
            <w:r w:rsidRPr="004D41A8">
              <w:rPr>
                <w:rFonts w:cs="Arial"/>
                <w:b/>
                <w:sz w:val="22"/>
                <w:szCs w:val="22"/>
              </w:rPr>
              <w:t>R$ TOTAL</w:t>
            </w:r>
          </w:p>
        </w:tc>
      </w:tr>
      <w:tr w:rsidR="00207C7A" w:rsidRPr="004D41A8" w14:paraId="5D263074" w14:textId="77777777" w:rsidTr="00886021">
        <w:trPr>
          <w:trHeight w:val="1128"/>
        </w:trPr>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319D12F" w14:textId="09461ED8" w:rsidR="00207C7A" w:rsidRPr="004D41A8" w:rsidRDefault="00207C7A" w:rsidP="00886021">
            <w:pPr>
              <w:pStyle w:val="Standard"/>
              <w:suppressAutoHyphens w:val="0"/>
              <w:jc w:val="center"/>
              <w:rPr>
                <w:rFonts w:cs="Arial"/>
                <w:b/>
                <w:spacing w:val="-4"/>
                <w:sz w:val="22"/>
                <w:szCs w:val="22"/>
              </w:rPr>
            </w:pPr>
          </w:p>
        </w:tc>
        <w:tc>
          <w:tcPr>
            <w:tcW w:w="3261" w:type="dxa"/>
            <w:tcBorders>
              <w:top w:val="single" w:sz="4" w:space="0" w:color="000000"/>
              <w:left w:val="single" w:sz="4" w:space="0" w:color="000000"/>
              <w:bottom w:val="single" w:sz="4" w:space="0" w:color="000000"/>
              <w:right w:val="single" w:sz="4" w:space="0" w:color="000000"/>
            </w:tcBorders>
            <w:vAlign w:val="center"/>
          </w:tcPr>
          <w:p w14:paraId="307AB524" w14:textId="7BC680BF" w:rsidR="00207C7A" w:rsidRPr="00A6732B" w:rsidRDefault="00207C7A" w:rsidP="00886021">
            <w:pPr>
              <w:pStyle w:val="Standard"/>
              <w:suppressAutoHyphens w:val="0"/>
              <w:jc w:val="center"/>
              <w:rPr>
                <w:rFonts w:cs="Arial"/>
                <w:spacing w:val="-2"/>
                <w:sz w:val="22"/>
                <w:szCs w:val="22"/>
              </w:rPr>
            </w:pPr>
          </w:p>
        </w:tc>
        <w:tc>
          <w:tcPr>
            <w:tcW w:w="1134" w:type="dxa"/>
            <w:tcBorders>
              <w:top w:val="single" w:sz="4" w:space="0" w:color="000000"/>
              <w:left w:val="single" w:sz="4" w:space="0" w:color="000000"/>
              <w:bottom w:val="single" w:sz="4" w:space="0" w:color="000000"/>
              <w:right w:val="single" w:sz="4" w:space="0" w:color="000000"/>
            </w:tcBorders>
            <w:vAlign w:val="center"/>
          </w:tcPr>
          <w:p w14:paraId="6E840157" w14:textId="6219F6E5" w:rsidR="00207C7A" w:rsidRPr="00A6732B" w:rsidRDefault="00207C7A" w:rsidP="00886021">
            <w:pPr>
              <w:pStyle w:val="Standard"/>
              <w:suppressAutoHyphens w:val="0"/>
              <w:jc w:val="center"/>
              <w:rPr>
                <w:rFonts w:cs="Arial"/>
                <w:spacing w:val="15"/>
                <w:sz w:val="22"/>
                <w:szCs w:val="22"/>
              </w:rPr>
            </w:pPr>
          </w:p>
        </w:tc>
        <w:tc>
          <w:tcPr>
            <w:tcW w:w="992" w:type="dxa"/>
            <w:tcBorders>
              <w:top w:val="single" w:sz="4" w:space="0" w:color="000000"/>
              <w:left w:val="single" w:sz="4" w:space="0" w:color="000000"/>
              <w:bottom w:val="single" w:sz="4" w:space="0" w:color="000000"/>
              <w:right w:val="single" w:sz="4" w:space="0" w:color="000000"/>
            </w:tcBorders>
            <w:vAlign w:val="center"/>
          </w:tcPr>
          <w:p w14:paraId="59344996" w14:textId="10ADC07E" w:rsidR="00207C7A" w:rsidRPr="00A6732B" w:rsidRDefault="00207C7A" w:rsidP="00886021">
            <w:pPr>
              <w:pStyle w:val="Standard"/>
              <w:suppressAutoHyphens w:val="0"/>
              <w:jc w:val="center"/>
              <w:rPr>
                <w:rFonts w:cs="Arial"/>
                <w:spacing w:val="-2"/>
                <w:sz w:val="22"/>
                <w:szCs w:val="22"/>
              </w:rPr>
            </w:pPr>
          </w:p>
        </w:tc>
        <w:tc>
          <w:tcPr>
            <w:tcW w:w="1134" w:type="dxa"/>
            <w:tcBorders>
              <w:top w:val="single" w:sz="4" w:space="0" w:color="000000"/>
              <w:left w:val="single" w:sz="4" w:space="0" w:color="000000"/>
              <w:bottom w:val="single" w:sz="4" w:space="0" w:color="000000"/>
              <w:right w:val="single" w:sz="4" w:space="0" w:color="000000"/>
            </w:tcBorders>
            <w:vAlign w:val="center"/>
          </w:tcPr>
          <w:p w14:paraId="45F7D762" w14:textId="39498CE3" w:rsidR="00207C7A" w:rsidRPr="00A6732B" w:rsidRDefault="00207C7A" w:rsidP="00886021">
            <w:pPr>
              <w:pStyle w:val="Standard"/>
              <w:suppressAutoHyphens w:val="0"/>
              <w:jc w:val="center"/>
              <w:rPr>
                <w:rFonts w:cs="Arial"/>
                <w:sz w:val="22"/>
                <w:szCs w:val="22"/>
              </w:rPr>
            </w:pPr>
          </w:p>
        </w:tc>
        <w:tc>
          <w:tcPr>
            <w:tcW w:w="1701" w:type="dxa"/>
            <w:tcBorders>
              <w:top w:val="single" w:sz="4" w:space="0" w:color="000000"/>
              <w:left w:val="single" w:sz="4" w:space="0" w:color="000000"/>
              <w:bottom w:val="single" w:sz="4" w:space="0" w:color="000000"/>
              <w:right w:val="single" w:sz="4" w:space="0" w:color="000000"/>
            </w:tcBorders>
            <w:vAlign w:val="center"/>
          </w:tcPr>
          <w:p w14:paraId="500EA6EA" w14:textId="0A74543C" w:rsidR="00207C7A" w:rsidRPr="00A6732B" w:rsidRDefault="00207C7A" w:rsidP="000A06C1">
            <w:pPr>
              <w:pStyle w:val="Standard"/>
              <w:suppressAutoHyphens w:val="0"/>
              <w:rPr>
                <w:rFonts w:cs="Arial"/>
                <w:sz w:val="22"/>
                <w:szCs w:val="22"/>
              </w:rPr>
            </w:pPr>
          </w:p>
        </w:tc>
      </w:tr>
      <w:tr w:rsidR="000A06C1" w:rsidRPr="004D41A8" w14:paraId="76AB90C8" w14:textId="77777777" w:rsidTr="000A06C1">
        <w:trPr>
          <w:trHeight w:val="437"/>
        </w:trPr>
        <w:tc>
          <w:tcPr>
            <w:tcW w:w="9073" w:type="dxa"/>
            <w:gridSpan w:val="6"/>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B1E5B91" w14:textId="1908E186" w:rsidR="000A06C1" w:rsidRPr="000A06C1" w:rsidRDefault="000A06C1" w:rsidP="000A06C1">
            <w:pPr>
              <w:pStyle w:val="Standard"/>
              <w:suppressAutoHyphens w:val="0"/>
              <w:rPr>
                <w:rFonts w:cs="Arial"/>
                <w:b/>
                <w:bCs/>
                <w:sz w:val="22"/>
                <w:szCs w:val="22"/>
              </w:rPr>
            </w:pPr>
            <w:r w:rsidRPr="000A06C1">
              <w:rPr>
                <w:rFonts w:cs="Arial"/>
                <w:b/>
                <w:bCs/>
                <w:sz w:val="22"/>
                <w:szCs w:val="22"/>
              </w:rPr>
              <w:t>Valor máximo aceitável:</w:t>
            </w:r>
          </w:p>
        </w:tc>
      </w:tr>
    </w:tbl>
    <w:p w14:paraId="20BDE2D4" w14:textId="28A6BCF7" w:rsidR="00795F9C" w:rsidRPr="00EE2AB8" w:rsidRDefault="00795F9C" w:rsidP="00207C7A">
      <w:pPr>
        <w:pStyle w:val="Nivel01"/>
        <w:numPr>
          <w:ilvl w:val="0"/>
          <w:numId w:val="0"/>
        </w:numPr>
        <w:rPr>
          <w:rFonts w:hint="eastAsia"/>
        </w:rPr>
      </w:pPr>
    </w:p>
    <w:p w14:paraId="4CC6E0BA" w14:textId="225ABAE8" w:rsidR="00795F9C" w:rsidRDefault="00795F9C" w:rsidP="00795F9C">
      <w:pPr>
        <w:pStyle w:val="Nivel2"/>
        <w:numPr>
          <w:ilvl w:val="1"/>
          <w:numId w:val="1"/>
        </w:numPr>
      </w:pPr>
      <w:r>
        <w:t>Vinculam esta contratação, independentemente de transcrição:</w:t>
      </w:r>
    </w:p>
    <w:p w14:paraId="04A8251A" w14:textId="77777777" w:rsidR="00795F9C" w:rsidRDefault="00795F9C" w:rsidP="00795F9C">
      <w:pPr>
        <w:pStyle w:val="Nivel3"/>
        <w:numPr>
          <w:ilvl w:val="2"/>
          <w:numId w:val="1"/>
        </w:numPr>
      </w:pPr>
      <w:r>
        <w:t>O Termo de Referência;</w:t>
      </w:r>
    </w:p>
    <w:p w14:paraId="41A40EA4" w14:textId="77777777" w:rsidR="00795F9C" w:rsidRDefault="00795F9C" w:rsidP="00795F9C">
      <w:pPr>
        <w:pStyle w:val="Nivel3"/>
        <w:numPr>
          <w:ilvl w:val="2"/>
          <w:numId w:val="1"/>
        </w:numPr>
      </w:pPr>
      <w:r>
        <w:t>O Edital da Licitação;</w:t>
      </w:r>
    </w:p>
    <w:p w14:paraId="4DD28C42" w14:textId="77777777" w:rsidR="00795F9C" w:rsidRDefault="00795F9C" w:rsidP="00795F9C">
      <w:pPr>
        <w:pStyle w:val="Nivel3"/>
        <w:numPr>
          <w:ilvl w:val="2"/>
          <w:numId w:val="1"/>
        </w:numPr>
      </w:pPr>
      <w:r>
        <w:t>A Proposta do contratado;</w:t>
      </w:r>
    </w:p>
    <w:p w14:paraId="3258FB80" w14:textId="1DA5AE45" w:rsidR="00795F9C" w:rsidRPr="00795F9C" w:rsidRDefault="00795F9C" w:rsidP="00795F9C">
      <w:pPr>
        <w:pStyle w:val="Nivel3"/>
        <w:numPr>
          <w:ilvl w:val="2"/>
          <w:numId w:val="1"/>
        </w:numPr>
      </w:pPr>
      <w:r>
        <w:t>Eventuais anexos dos documentos supracitados.</w:t>
      </w:r>
    </w:p>
    <w:p w14:paraId="5AEDAC58" w14:textId="77777777" w:rsidR="003F4E60" w:rsidRPr="00EE2AB8" w:rsidRDefault="00D450C8">
      <w:pPr>
        <w:pStyle w:val="Nivel01"/>
        <w:rPr>
          <w:rFonts w:ascii="Arial" w:hAnsi="Arial" w:cs="Arial"/>
          <w:iCs/>
        </w:rPr>
      </w:pPr>
      <w:r w:rsidRPr="00EE2AB8">
        <w:rPr>
          <w:rFonts w:ascii="Arial" w:hAnsi="Arial" w:cs="Arial"/>
        </w:rPr>
        <w:t>CLÁUSULA SEGUNDA – VIGÊNCIA</w:t>
      </w:r>
    </w:p>
    <w:p w14:paraId="621D6A00" w14:textId="77777777" w:rsidR="008C4F41" w:rsidRDefault="008C4F41" w:rsidP="00CA7108">
      <w:pPr>
        <w:suppressAutoHyphens w:val="0"/>
        <w:autoSpaceDE w:val="0"/>
        <w:autoSpaceDN w:val="0"/>
        <w:adjustRightInd w:val="0"/>
        <w:rPr>
          <w:rFonts w:ascii="LiberationSans" w:hAnsi="LiberationSans" w:cs="LiberationSans"/>
          <w:sz w:val="21"/>
          <w:szCs w:val="21"/>
        </w:rPr>
      </w:pPr>
    </w:p>
    <w:p w14:paraId="39170AD2" w14:textId="3FB01B8B" w:rsidR="00CA7108" w:rsidRPr="008C4F41" w:rsidRDefault="008C4F41" w:rsidP="00CA7108">
      <w:pPr>
        <w:suppressAutoHyphens w:val="0"/>
        <w:autoSpaceDE w:val="0"/>
        <w:autoSpaceDN w:val="0"/>
        <w:adjustRightInd w:val="0"/>
        <w:rPr>
          <w:rFonts w:ascii="Arial" w:hAnsi="Arial" w:cs="Arial"/>
          <w:sz w:val="20"/>
          <w:szCs w:val="20"/>
        </w:rPr>
      </w:pPr>
      <w:r w:rsidRPr="008C4F41">
        <w:rPr>
          <w:rFonts w:ascii="Arial" w:hAnsi="Arial" w:cs="Arial"/>
          <w:sz w:val="20"/>
          <w:szCs w:val="20"/>
        </w:rPr>
        <w:t xml:space="preserve">2.1 </w:t>
      </w:r>
      <w:r w:rsidR="00CA7108" w:rsidRPr="008C4F41">
        <w:rPr>
          <w:rFonts w:ascii="Arial" w:hAnsi="Arial" w:cs="Arial"/>
          <w:sz w:val="20"/>
          <w:szCs w:val="20"/>
        </w:rPr>
        <w:t>O prazo de vigência da contratação será de 12 (doze) meses contados a partir da assinatura, na forma do artigo 105 da Lei n° 14.133, de 2021.</w:t>
      </w:r>
    </w:p>
    <w:p w14:paraId="059CD930" w14:textId="25617100" w:rsidR="003F4E60" w:rsidRPr="00EE2AB8" w:rsidRDefault="00D450C8" w:rsidP="00CA7108">
      <w:pPr>
        <w:pStyle w:val="Nivel01"/>
        <w:rPr>
          <w:rFonts w:ascii="Arial" w:hAnsi="Arial" w:cs="Arial"/>
        </w:rPr>
      </w:pPr>
      <w:r w:rsidRPr="00EE2AB8">
        <w:rPr>
          <w:rFonts w:ascii="Arial" w:hAnsi="Arial" w:cs="Arial"/>
        </w:rPr>
        <w:t xml:space="preserve">CLÁUSULA TERCEIRA </w:t>
      </w:r>
      <w:r w:rsidR="00D938E4" w:rsidRPr="00EE2AB8">
        <w:rPr>
          <w:rFonts w:ascii="Arial" w:hAnsi="Arial" w:cs="Arial"/>
        </w:rPr>
        <w:t>– MODELOS DE EXECUÇÃO E GESTÃO CONTRATUAIS</w:t>
      </w:r>
    </w:p>
    <w:p w14:paraId="736195F1" w14:textId="77777777" w:rsidR="00D938E4" w:rsidRPr="00EE2AB8" w:rsidRDefault="00D938E4" w:rsidP="00D938E4">
      <w:pPr>
        <w:pStyle w:val="Nivel2"/>
        <w:numPr>
          <w:ilvl w:val="1"/>
          <w:numId w:val="1"/>
        </w:numPr>
      </w:pPr>
      <w:r w:rsidRPr="00EE2AB8">
        <w:t>O regime de execução contratual, os modelos de gestão e de execução, assim como os prazos e condições de conclusão, entrega, observação e recebimento do objeto constam no Termo de Referência, anexo a este Contrato.</w:t>
      </w:r>
    </w:p>
    <w:p w14:paraId="2B56F3F2" w14:textId="320588D3" w:rsidR="003F4E60" w:rsidRDefault="00D450C8">
      <w:pPr>
        <w:pStyle w:val="Nivel01"/>
        <w:rPr>
          <w:rFonts w:ascii="Arial" w:hAnsi="Arial" w:cs="Arial"/>
        </w:rPr>
      </w:pPr>
      <w:r w:rsidRPr="00EE2AB8">
        <w:rPr>
          <w:rFonts w:ascii="Arial" w:hAnsi="Arial" w:cs="Arial"/>
        </w:rPr>
        <w:t xml:space="preserve">CLÁUSULA QUARTA – </w:t>
      </w:r>
      <w:r w:rsidR="00D938E4" w:rsidRPr="00EE2AB8">
        <w:rPr>
          <w:rFonts w:ascii="Arial" w:hAnsi="Arial" w:cs="Arial"/>
        </w:rPr>
        <w:t>SUBCONTRATAÇÃO</w:t>
      </w:r>
    </w:p>
    <w:p w14:paraId="3D1C143F" w14:textId="301B7772" w:rsidR="00CA7108" w:rsidRPr="00CA7108" w:rsidRDefault="00CA7108" w:rsidP="00CA7108">
      <w:pPr>
        <w:pStyle w:val="Nivel01"/>
        <w:numPr>
          <w:ilvl w:val="1"/>
          <w:numId w:val="1"/>
        </w:numPr>
        <w:rPr>
          <w:rFonts w:ascii="Arial" w:hAnsi="Arial" w:cs="Arial"/>
          <w:b w:val="0"/>
          <w:bCs w:val="0"/>
        </w:rPr>
      </w:pPr>
      <w:r w:rsidRPr="00CA7108">
        <w:rPr>
          <w:rFonts w:ascii="Arial" w:hAnsi="Arial" w:cs="Arial"/>
          <w:b w:val="0"/>
          <w:bCs w:val="0"/>
        </w:rPr>
        <w:t xml:space="preserve">Não será </w:t>
      </w:r>
      <w:r>
        <w:rPr>
          <w:rFonts w:ascii="Arial" w:hAnsi="Arial" w:cs="Arial"/>
          <w:b w:val="0"/>
          <w:bCs w:val="0"/>
        </w:rPr>
        <w:t>admitida a subcontratação do objeto contratual.</w:t>
      </w:r>
    </w:p>
    <w:p w14:paraId="759D0BF2" w14:textId="052BCC7A" w:rsidR="003F4E60" w:rsidRPr="00EE2AB8" w:rsidRDefault="00D450C8" w:rsidP="00F846C1">
      <w:pPr>
        <w:pStyle w:val="Nivel01"/>
        <w:rPr>
          <w:rFonts w:ascii="Arial" w:hAnsi="Arial" w:cs="Arial"/>
        </w:rPr>
      </w:pPr>
      <w:r w:rsidRPr="00EE2AB8">
        <w:rPr>
          <w:rFonts w:ascii="Arial" w:hAnsi="Arial" w:cs="Arial"/>
        </w:rPr>
        <w:t xml:space="preserve">CLÁUSULA QUINTA – </w:t>
      </w:r>
      <w:r w:rsidR="00D938E4" w:rsidRPr="00EE2AB8">
        <w:rPr>
          <w:rFonts w:ascii="Arial" w:hAnsi="Arial" w:cs="Arial"/>
        </w:rPr>
        <w:t>PREÇO</w:t>
      </w:r>
    </w:p>
    <w:p w14:paraId="12269930" w14:textId="002CC79B" w:rsidR="00446E28" w:rsidRPr="000D584E" w:rsidRDefault="00D938E4" w:rsidP="000D584E">
      <w:pPr>
        <w:numPr>
          <w:ilvl w:val="1"/>
          <w:numId w:val="1"/>
        </w:numPr>
        <w:tabs>
          <w:tab w:val="clear" w:pos="0"/>
          <w:tab w:val="num" w:pos="29"/>
        </w:tabs>
        <w:spacing w:before="120" w:after="120" w:line="276" w:lineRule="auto"/>
        <w:ind w:left="425"/>
        <w:jc w:val="both"/>
        <w:rPr>
          <w:rFonts w:ascii="Arial" w:hAnsi="Arial" w:cs="Arial"/>
          <w:sz w:val="20"/>
          <w:szCs w:val="20"/>
        </w:rPr>
      </w:pPr>
      <w:r w:rsidRPr="00F846C1">
        <w:rPr>
          <w:rFonts w:ascii="Arial" w:hAnsi="Arial" w:cs="Arial"/>
          <w:sz w:val="20"/>
          <w:szCs w:val="20"/>
        </w:rPr>
        <w:t>O valor total da contratação é</w:t>
      </w:r>
      <w:r w:rsidR="00841CFB" w:rsidRPr="00F846C1">
        <w:rPr>
          <w:rFonts w:ascii="Arial" w:hAnsi="Arial" w:cs="Arial"/>
          <w:sz w:val="20"/>
          <w:szCs w:val="20"/>
        </w:rPr>
        <w:t xml:space="preserve"> de</w:t>
      </w:r>
      <w:r w:rsidRPr="00F846C1">
        <w:rPr>
          <w:rFonts w:ascii="Arial" w:hAnsi="Arial" w:cs="Arial"/>
          <w:sz w:val="20"/>
          <w:szCs w:val="20"/>
        </w:rPr>
        <w:t xml:space="preserve"> R$</w:t>
      </w:r>
      <w:r w:rsidR="000D584E">
        <w:rPr>
          <w:rFonts w:ascii="Arial" w:hAnsi="Arial" w:cs="Arial"/>
          <w:sz w:val="20"/>
          <w:szCs w:val="20"/>
        </w:rPr>
        <w:t xml:space="preserve"> </w:t>
      </w:r>
      <w:proofErr w:type="spellStart"/>
      <w:r w:rsidR="000D584E">
        <w:rPr>
          <w:rFonts w:ascii="Arial" w:hAnsi="Arial" w:cs="Arial"/>
          <w:sz w:val="20"/>
          <w:szCs w:val="20"/>
        </w:rPr>
        <w:t>xxxxxxx</w:t>
      </w:r>
      <w:proofErr w:type="spellEnd"/>
      <w:r w:rsidR="000D584E">
        <w:rPr>
          <w:rFonts w:ascii="Arial" w:hAnsi="Arial" w:cs="Arial"/>
          <w:sz w:val="20"/>
          <w:szCs w:val="20"/>
        </w:rPr>
        <w:t xml:space="preserve">, conforme valores unitários descritos na clausula 1.2. deste termo. </w:t>
      </w:r>
    </w:p>
    <w:p w14:paraId="4D36903D" w14:textId="3A59628D" w:rsidR="00795F9C" w:rsidRDefault="00795F9C" w:rsidP="005832D1">
      <w:pPr>
        <w:numPr>
          <w:ilvl w:val="1"/>
          <w:numId w:val="1"/>
        </w:numPr>
        <w:spacing w:before="120" w:after="120" w:line="276" w:lineRule="auto"/>
        <w:jc w:val="both"/>
        <w:rPr>
          <w:rFonts w:ascii="Arial" w:hAnsi="Arial" w:cs="Arial"/>
          <w:sz w:val="20"/>
          <w:szCs w:val="20"/>
        </w:rPr>
      </w:pPr>
      <w:r w:rsidRPr="00F846C1">
        <w:rPr>
          <w:rFonts w:ascii="Arial" w:hAnsi="Arial" w:cs="Arial"/>
          <w:sz w:val="20"/>
          <w:szCs w:val="20"/>
        </w:rPr>
        <w:t>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14:paraId="4BB7D96B" w14:textId="018D24D1" w:rsidR="003F4E60" w:rsidRPr="00EE2AB8" w:rsidRDefault="00D450C8">
      <w:pPr>
        <w:pStyle w:val="Nivel01"/>
        <w:rPr>
          <w:rFonts w:ascii="Arial" w:hAnsi="Arial" w:cs="Arial"/>
        </w:rPr>
      </w:pPr>
      <w:r w:rsidRPr="00EE2AB8">
        <w:rPr>
          <w:rFonts w:ascii="Arial" w:hAnsi="Arial" w:cs="Arial"/>
          <w:smallCaps/>
        </w:rPr>
        <w:t>CLÁUSULA SEXTA</w:t>
      </w:r>
      <w:r w:rsidRPr="00EE2AB8">
        <w:rPr>
          <w:rFonts w:ascii="Arial" w:hAnsi="Arial" w:cs="Arial"/>
        </w:rPr>
        <w:t xml:space="preserve"> </w:t>
      </w:r>
      <w:r w:rsidRPr="00EE2AB8">
        <w:rPr>
          <w:rFonts w:ascii="Arial" w:hAnsi="Arial" w:cs="Arial"/>
          <w:smallCaps/>
        </w:rPr>
        <w:t>–</w:t>
      </w:r>
      <w:r w:rsidRPr="00EE2AB8">
        <w:rPr>
          <w:rFonts w:ascii="Arial" w:hAnsi="Arial" w:cs="Arial"/>
        </w:rPr>
        <w:t xml:space="preserve"> </w:t>
      </w:r>
      <w:r w:rsidR="00D938E4" w:rsidRPr="00EE2AB8">
        <w:rPr>
          <w:rFonts w:ascii="Arial" w:hAnsi="Arial" w:cs="Arial"/>
        </w:rPr>
        <w:t>PAGAMENTO</w:t>
      </w:r>
    </w:p>
    <w:p w14:paraId="4CDE941F" w14:textId="2F970E89" w:rsidR="00D938E4" w:rsidRPr="00EE2AB8" w:rsidRDefault="000D584E" w:rsidP="00182403">
      <w:pPr>
        <w:pStyle w:val="Nivel2"/>
        <w:numPr>
          <w:ilvl w:val="1"/>
          <w:numId w:val="1"/>
        </w:numPr>
      </w:pPr>
      <w:r>
        <w:t>O pagamento ser</w:t>
      </w:r>
      <w:r>
        <w:rPr>
          <w:rFonts w:hint="eastAsia"/>
        </w:rPr>
        <w:t>á</w:t>
      </w:r>
      <w:r>
        <w:t xml:space="preserve"> efetuado no prazo de at</w:t>
      </w:r>
      <w:r>
        <w:rPr>
          <w:rFonts w:hint="eastAsia"/>
        </w:rPr>
        <w:t>é</w:t>
      </w:r>
      <w:r>
        <w:t xml:space="preserve"> 10 (dez) dias </w:t>
      </w:r>
      <w:r>
        <w:rPr>
          <w:rFonts w:hint="eastAsia"/>
        </w:rPr>
        <w:t>ú</w:t>
      </w:r>
      <w:r>
        <w:t>teis contados da finaliza</w:t>
      </w:r>
      <w:r>
        <w:rPr>
          <w:rFonts w:hint="eastAsia"/>
        </w:rPr>
        <w:t>çã</w:t>
      </w:r>
      <w:r>
        <w:t>o da liquida</w:t>
      </w:r>
      <w:r>
        <w:rPr>
          <w:rFonts w:hint="eastAsia"/>
        </w:rPr>
        <w:t>çã</w:t>
      </w:r>
      <w:r>
        <w:t>o da despesa, conforme se</w:t>
      </w:r>
      <w:r>
        <w:rPr>
          <w:rFonts w:hint="eastAsia"/>
        </w:rPr>
        <w:t>çã</w:t>
      </w:r>
      <w:r>
        <w:t>o anterior, nos termos da Instru</w:t>
      </w:r>
      <w:r>
        <w:rPr>
          <w:rFonts w:hint="eastAsia"/>
        </w:rPr>
        <w:t>çã</w:t>
      </w:r>
      <w:r>
        <w:t>o Normativa SEGES/ME n</w:t>
      </w:r>
      <w:r>
        <w:rPr>
          <w:rFonts w:hint="eastAsia"/>
        </w:rPr>
        <w:t>º</w:t>
      </w:r>
      <w:r>
        <w:t xml:space="preserve"> 77, de 2022.</w:t>
      </w:r>
    </w:p>
    <w:p w14:paraId="55C8DB61" w14:textId="733370E3" w:rsidR="003F4E60" w:rsidRPr="00EE2AB8" w:rsidRDefault="00D450C8">
      <w:pPr>
        <w:pStyle w:val="Nivel01"/>
        <w:rPr>
          <w:rFonts w:ascii="Arial" w:hAnsi="Arial" w:cs="Arial"/>
          <w:iCs/>
        </w:rPr>
      </w:pPr>
      <w:r w:rsidRPr="00EE2AB8">
        <w:rPr>
          <w:rFonts w:ascii="Arial" w:hAnsi="Arial" w:cs="Arial"/>
          <w:iCs/>
        </w:rPr>
        <w:t xml:space="preserve">CLÁUSULA SÉTIMA – </w:t>
      </w:r>
      <w:r w:rsidR="00D938E4" w:rsidRPr="00EE2AB8">
        <w:rPr>
          <w:rFonts w:ascii="Arial" w:hAnsi="Arial" w:cs="Arial"/>
          <w:iCs/>
        </w:rPr>
        <w:t>REAJUSTE</w:t>
      </w:r>
    </w:p>
    <w:p w14:paraId="7332D708" w14:textId="60BFB9C3" w:rsidR="00CA7108" w:rsidRPr="008C4F41" w:rsidRDefault="00CA7108" w:rsidP="000B0D5D">
      <w:pPr>
        <w:pStyle w:val="Nivel2"/>
        <w:numPr>
          <w:ilvl w:val="1"/>
          <w:numId w:val="1"/>
        </w:numPr>
      </w:pPr>
      <w:r w:rsidRPr="008C4F41">
        <w:t>As regras acerca do reajuste do valor contratual são aquelas definidas no Termo de Referência, anexo a este Contrato</w:t>
      </w:r>
      <w:r w:rsidR="002504A3">
        <w:t xml:space="preserve">, seguindo-se a variação do IPCA - </w:t>
      </w:r>
      <w:r w:rsidR="002504A3">
        <w:rPr>
          <w:rFonts w:hint="eastAsia"/>
        </w:rPr>
        <w:t>Í</w:t>
      </w:r>
      <w:r w:rsidR="002504A3">
        <w:t>ndice de</w:t>
      </w:r>
      <w:r w:rsidR="002504A3">
        <w:t xml:space="preserve"> </w:t>
      </w:r>
      <w:r w:rsidR="002504A3">
        <w:t>Pre</w:t>
      </w:r>
      <w:r w:rsidR="002504A3">
        <w:rPr>
          <w:rFonts w:hint="eastAsia"/>
        </w:rPr>
        <w:t>ç</w:t>
      </w:r>
      <w:r w:rsidR="002504A3">
        <w:t>os ao Consumidor Amplo;</w:t>
      </w:r>
    </w:p>
    <w:p w14:paraId="3F148C4A" w14:textId="5F8291C1" w:rsidR="003F4E60" w:rsidRPr="00EE2AB8" w:rsidRDefault="00D450C8">
      <w:pPr>
        <w:pStyle w:val="Nivel01"/>
        <w:rPr>
          <w:rFonts w:ascii="Arial" w:hAnsi="Arial" w:cs="Arial"/>
        </w:rPr>
      </w:pPr>
      <w:r w:rsidRPr="00EE2AB8">
        <w:rPr>
          <w:rFonts w:ascii="Arial" w:hAnsi="Arial" w:cs="Arial"/>
        </w:rPr>
        <w:t xml:space="preserve">CLÁUSULA </w:t>
      </w:r>
      <w:r w:rsidR="0099763F">
        <w:rPr>
          <w:rFonts w:ascii="Arial" w:hAnsi="Arial" w:cs="Arial"/>
        </w:rPr>
        <w:t>OITAVA</w:t>
      </w:r>
      <w:r w:rsidRPr="00EE2AB8">
        <w:rPr>
          <w:rFonts w:ascii="Arial" w:hAnsi="Arial" w:cs="Arial"/>
        </w:rPr>
        <w:t xml:space="preserve"> – OBRIGAÇÕES DA CONTRATANTE </w:t>
      </w:r>
    </w:p>
    <w:p w14:paraId="12433B4C" w14:textId="77777777" w:rsidR="00D938E4" w:rsidRPr="00EE2AB8" w:rsidRDefault="00D938E4" w:rsidP="00D938E4">
      <w:pPr>
        <w:pStyle w:val="Nivel2"/>
        <w:numPr>
          <w:ilvl w:val="1"/>
          <w:numId w:val="1"/>
        </w:numPr>
      </w:pPr>
      <w:r w:rsidRPr="00EE2AB8">
        <w:t>São obrigações do Contratante:</w:t>
      </w:r>
    </w:p>
    <w:p w14:paraId="38467E12" w14:textId="77777777" w:rsidR="00D938E4" w:rsidRPr="00EE2AB8" w:rsidRDefault="00D938E4" w:rsidP="00D938E4">
      <w:pPr>
        <w:pStyle w:val="Nivel2"/>
        <w:numPr>
          <w:ilvl w:val="1"/>
          <w:numId w:val="1"/>
        </w:numPr>
      </w:pPr>
      <w:r w:rsidRPr="00EE2AB8">
        <w:lastRenderedPageBreak/>
        <w:t>Exigir o cumprimento de todas as obrigações assumidas pelo Contratado, de acordo com o contrato e seus anexos;</w:t>
      </w:r>
    </w:p>
    <w:p w14:paraId="035F3982" w14:textId="77777777" w:rsidR="00D938E4" w:rsidRPr="00EE2AB8" w:rsidRDefault="00D938E4" w:rsidP="00D938E4">
      <w:pPr>
        <w:pStyle w:val="Nivel2"/>
        <w:numPr>
          <w:ilvl w:val="1"/>
          <w:numId w:val="1"/>
        </w:numPr>
      </w:pPr>
      <w:r w:rsidRPr="00EE2AB8">
        <w:t>Receber o objeto no prazo e condições estabelecidas no Termo de Referência;</w:t>
      </w:r>
    </w:p>
    <w:p w14:paraId="772DCFD8" w14:textId="77777777" w:rsidR="00D938E4" w:rsidRPr="00EE2AB8" w:rsidRDefault="00D938E4" w:rsidP="00D938E4">
      <w:pPr>
        <w:pStyle w:val="Nivel2"/>
        <w:numPr>
          <w:ilvl w:val="1"/>
          <w:numId w:val="1"/>
        </w:numPr>
      </w:pPr>
      <w:r w:rsidRPr="00EE2AB8">
        <w:t>Notificar o Contratado, por escrito, sobre vícios, defeitos ou incorreções verificadas no objeto fornecido, para que seja por ele substituído, reparado ou corrigido, no total ou em parte, às suas expensas;</w:t>
      </w:r>
    </w:p>
    <w:p w14:paraId="338B8456" w14:textId="77777777" w:rsidR="00D938E4" w:rsidRPr="00EE2AB8" w:rsidRDefault="00D938E4" w:rsidP="00D938E4">
      <w:pPr>
        <w:pStyle w:val="Nivel2"/>
        <w:numPr>
          <w:ilvl w:val="1"/>
          <w:numId w:val="1"/>
        </w:numPr>
      </w:pPr>
      <w:r w:rsidRPr="00EE2AB8">
        <w:t>Acompanhar e fiscalizar a execução do contrato e o cumprimento das obrigações pelo Contratado;</w:t>
      </w:r>
    </w:p>
    <w:p w14:paraId="37572841" w14:textId="77777777" w:rsidR="00D938E4" w:rsidRPr="00EE2AB8" w:rsidRDefault="00D938E4" w:rsidP="00D938E4">
      <w:pPr>
        <w:pStyle w:val="Nivel2"/>
        <w:numPr>
          <w:ilvl w:val="1"/>
          <w:numId w:val="1"/>
        </w:numPr>
      </w:pPr>
      <w:r w:rsidRPr="00EE2AB8">
        <w:t>Efetuar o pagamento ao Contratado do valor correspondente à execução do objeto, no prazo, forma e condições estabelecidos no presente Contrato e no Termo de Referência;</w:t>
      </w:r>
    </w:p>
    <w:p w14:paraId="25B019C2" w14:textId="77777777" w:rsidR="00D938E4" w:rsidRPr="00EE2AB8" w:rsidRDefault="00D938E4" w:rsidP="00D938E4">
      <w:pPr>
        <w:pStyle w:val="Nivel2"/>
        <w:numPr>
          <w:ilvl w:val="1"/>
          <w:numId w:val="1"/>
        </w:numPr>
      </w:pPr>
      <w:r w:rsidRPr="00EE2AB8">
        <w:t xml:space="preserve">Aplicar ao Contratado as sanções previstas na lei e neste Contrato; </w:t>
      </w:r>
    </w:p>
    <w:p w14:paraId="3A3672E1" w14:textId="752DA7F2" w:rsidR="00841CFB" w:rsidRDefault="00841CFB" w:rsidP="006A7655">
      <w:pPr>
        <w:pStyle w:val="Nivel2"/>
        <w:numPr>
          <w:ilvl w:val="1"/>
          <w:numId w:val="1"/>
        </w:numPr>
      </w:pPr>
      <w:r w:rsidRPr="004827F2">
        <w:t xml:space="preserve">Cientificar o </w:t>
      </w:r>
      <w:r w:rsidRPr="004E64AA">
        <w:t>órgão</w:t>
      </w:r>
      <w:r w:rsidRPr="004827F2">
        <w:t xml:space="preserve"> de representação judicial da Advocacia-Geral da União</w:t>
      </w:r>
      <w:r w:rsidR="001A4F6A">
        <w:t xml:space="preserve">, ou equivalente da autarquia, </w:t>
      </w:r>
      <w:r w:rsidRPr="004827F2">
        <w:t>para adoção das medidas cabíveis quando do descumprimento de obrigações pelo Contratado;</w:t>
      </w:r>
    </w:p>
    <w:p w14:paraId="72FA7342" w14:textId="6945EA32" w:rsidR="00D938E4" w:rsidRPr="00EE2AB8" w:rsidRDefault="00D938E4" w:rsidP="00D938E4">
      <w:pPr>
        <w:pStyle w:val="Nivel2"/>
        <w:numPr>
          <w:ilvl w:val="1"/>
          <w:numId w:val="1"/>
        </w:numPr>
      </w:pPr>
      <w:r w:rsidRPr="00EE2AB8">
        <w:t>Explicitamente emitir decisão sobre todas as solicitações e reclamações relacionadas à execução do presente Contrato, ressalvados os requerimentos manifestamente impertinentes, meramente protelatórios ou de nenhum interesse para a boa execução do ajuste.</w:t>
      </w:r>
    </w:p>
    <w:p w14:paraId="0D24A989" w14:textId="6E10B324" w:rsidR="00D938E4" w:rsidRPr="00EE2AB8" w:rsidRDefault="00D938E4" w:rsidP="002D650A">
      <w:pPr>
        <w:pStyle w:val="Nivel3"/>
        <w:numPr>
          <w:ilvl w:val="1"/>
          <w:numId w:val="1"/>
        </w:numPr>
        <w:rPr>
          <w:b/>
          <w:bCs/>
        </w:rPr>
      </w:pPr>
      <w:r w:rsidRPr="00EE2AB8">
        <w:t xml:space="preserve">A Administração terá o prazo </w:t>
      </w:r>
      <w:r w:rsidRPr="00EE2AB8">
        <w:rPr>
          <w:color w:val="auto"/>
        </w:rPr>
        <w:t>de</w:t>
      </w:r>
      <w:r w:rsidRPr="00EE2AB8">
        <w:rPr>
          <w:i/>
          <w:iCs/>
          <w:color w:val="auto"/>
        </w:rPr>
        <w:t xml:space="preserve"> </w:t>
      </w:r>
      <w:r w:rsidR="00F521F1">
        <w:rPr>
          <w:i/>
          <w:iCs/>
          <w:color w:val="auto"/>
        </w:rPr>
        <w:t>30</w:t>
      </w:r>
      <w:r w:rsidRPr="00EE2AB8">
        <w:rPr>
          <w:i/>
          <w:iCs/>
          <w:color w:val="auto"/>
        </w:rPr>
        <w:t xml:space="preserve"> (</w:t>
      </w:r>
      <w:r w:rsidR="00F521F1">
        <w:rPr>
          <w:i/>
          <w:iCs/>
          <w:color w:val="auto"/>
        </w:rPr>
        <w:t>trinta</w:t>
      </w:r>
      <w:r w:rsidRPr="00EE2AB8">
        <w:rPr>
          <w:i/>
          <w:iCs/>
          <w:color w:val="auto"/>
        </w:rPr>
        <w:t>) dias</w:t>
      </w:r>
      <w:r w:rsidRPr="00EE2AB8">
        <w:rPr>
          <w:color w:val="auto"/>
        </w:rPr>
        <w:t xml:space="preserve">, a </w:t>
      </w:r>
      <w:r w:rsidRPr="00EE2AB8">
        <w:t xml:space="preserve">contar da data do protocolo do requerimento para decidir, admitida a prorrogação motivada, por igual período. </w:t>
      </w:r>
    </w:p>
    <w:p w14:paraId="5288984D" w14:textId="739E5C94" w:rsidR="00D938E4" w:rsidRPr="00EE2AB8" w:rsidRDefault="00D938E4" w:rsidP="00D938E4">
      <w:pPr>
        <w:pStyle w:val="Nivel2"/>
        <w:numPr>
          <w:ilvl w:val="1"/>
          <w:numId w:val="1"/>
        </w:numPr>
        <w:rPr>
          <w:color w:val="FF0000"/>
        </w:rPr>
      </w:pPr>
      <w:r w:rsidRPr="00EE2AB8">
        <w:t xml:space="preserve">Responder eventuais pedidos de reestabelecimento do equilíbrio econômico-financeiro feitos pelo contratado no prazo máximo </w:t>
      </w:r>
      <w:r w:rsidRPr="00EE2AB8">
        <w:rPr>
          <w:color w:val="auto"/>
        </w:rPr>
        <w:t xml:space="preserve">de </w:t>
      </w:r>
      <w:r w:rsidR="00F521F1">
        <w:rPr>
          <w:color w:val="auto"/>
        </w:rPr>
        <w:t>30</w:t>
      </w:r>
      <w:r w:rsidRPr="00EE2AB8">
        <w:rPr>
          <w:color w:val="auto"/>
        </w:rPr>
        <w:t xml:space="preserve"> </w:t>
      </w:r>
      <w:r w:rsidR="00F521F1">
        <w:rPr>
          <w:color w:val="auto"/>
        </w:rPr>
        <w:t>(trinta</w:t>
      </w:r>
      <w:r w:rsidRPr="00EE2AB8">
        <w:rPr>
          <w:color w:val="auto"/>
        </w:rPr>
        <w:t>) dias.</w:t>
      </w:r>
    </w:p>
    <w:p w14:paraId="5D47B044" w14:textId="77777777" w:rsidR="00D938E4" w:rsidRPr="00EE2AB8" w:rsidRDefault="00D938E4" w:rsidP="00D938E4">
      <w:pPr>
        <w:pStyle w:val="Nvel2-Red"/>
        <w:numPr>
          <w:ilvl w:val="1"/>
          <w:numId w:val="1"/>
        </w:numPr>
        <w:tabs>
          <w:tab w:val="clear" w:pos="0"/>
        </w:tabs>
        <w:rPr>
          <w:i w:val="0"/>
          <w:iCs w:val="0"/>
          <w:color w:val="auto"/>
        </w:rPr>
      </w:pPr>
      <w:bookmarkStart w:id="0" w:name="_Hlk114499841"/>
      <w:bookmarkEnd w:id="0"/>
      <w:r w:rsidRPr="00EE2AB8">
        <w:rPr>
          <w:i w:val="0"/>
          <w:iCs w:val="0"/>
          <w:color w:val="auto"/>
        </w:rPr>
        <w:t>Notificar os emitentes das garantias quanto ao início de processo administrativo para apuração de descumprimento de cláusulas contratuais.</w:t>
      </w:r>
    </w:p>
    <w:p w14:paraId="028D137A" w14:textId="77777777" w:rsidR="0007701F" w:rsidRPr="0007701F" w:rsidRDefault="00D938E4" w:rsidP="00A773E6">
      <w:pPr>
        <w:pStyle w:val="Nvel2-Red"/>
        <w:numPr>
          <w:ilvl w:val="1"/>
          <w:numId w:val="1"/>
        </w:numPr>
        <w:tabs>
          <w:tab w:val="clear" w:pos="0"/>
        </w:tabs>
      </w:pPr>
      <w:r w:rsidRPr="00601CB4">
        <w:rPr>
          <w:i w:val="0"/>
          <w:iCs w:val="0"/>
          <w:color w:val="auto"/>
        </w:rPr>
        <w:t>A Administração não responderá por quaisquer compromissos assumidos pelo Contratado com terceiros, ainda que vinculados à execução do contrato, bem como por qualquer dano causado a terceiros em decorrência de ato do Contratado, de seus empregados, prepostos ou subordinados.</w:t>
      </w:r>
    </w:p>
    <w:p w14:paraId="0A163E76" w14:textId="0EC04E6B" w:rsidR="00D938E4" w:rsidRPr="0007701F" w:rsidRDefault="00D938E4" w:rsidP="0007701F">
      <w:pPr>
        <w:pStyle w:val="Nivel01"/>
        <w:rPr>
          <w:rFonts w:hint="eastAsia"/>
        </w:rPr>
      </w:pPr>
      <w:r w:rsidRPr="0007701F">
        <w:lastRenderedPageBreak/>
        <w:t xml:space="preserve">CLÁUSULA </w:t>
      </w:r>
      <w:r w:rsidR="0099763F" w:rsidRPr="0007701F">
        <w:t>NONA</w:t>
      </w:r>
      <w:r w:rsidRPr="0007701F">
        <w:t xml:space="preserve"> – OBRIGAÇÕES DO CONTRATADO</w:t>
      </w:r>
    </w:p>
    <w:p w14:paraId="31B24EE1" w14:textId="77777777" w:rsidR="0007701F" w:rsidRPr="0007701F" w:rsidRDefault="0007701F" w:rsidP="0007701F">
      <w:pPr>
        <w:pStyle w:val="Nivel01"/>
        <w:numPr>
          <w:ilvl w:val="1"/>
          <w:numId w:val="1"/>
        </w:numPr>
        <w:rPr>
          <w:rFonts w:ascii="Arial" w:hAnsi="Arial" w:cs="Arial"/>
          <w:b w:val="0"/>
          <w:bCs w:val="0"/>
        </w:rPr>
      </w:pPr>
      <w:r w:rsidRPr="0007701F">
        <w:rPr>
          <w:rFonts w:ascii="Arial" w:hAnsi="Arial" w:cs="Arial"/>
          <w:b w:val="0"/>
          <w:bCs w:val="0"/>
        </w:rPr>
        <w:t>O CONTRATADO deve cumprir todas as obrigações constantes deste Contrato e de seus anexos, assumindo como exclusivamente seus os riscos e as despesas decorrentes da boa e perfeita execução do objeto, observando, ainda, as obrigações a seguir dispostas:</w:t>
      </w:r>
    </w:p>
    <w:p w14:paraId="2088CB7B" w14:textId="77777777" w:rsidR="0007701F" w:rsidRPr="0007701F" w:rsidRDefault="0007701F" w:rsidP="0007701F">
      <w:pPr>
        <w:pStyle w:val="Nivel01"/>
        <w:numPr>
          <w:ilvl w:val="1"/>
          <w:numId w:val="1"/>
        </w:numPr>
        <w:rPr>
          <w:rFonts w:ascii="Arial" w:hAnsi="Arial" w:cs="Arial"/>
          <w:b w:val="0"/>
          <w:bCs w:val="0"/>
        </w:rPr>
      </w:pPr>
      <w:r w:rsidRPr="0007701F">
        <w:rPr>
          <w:rFonts w:ascii="Arial" w:hAnsi="Arial" w:cs="Arial"/>
          <w:b w:val="0"/>
          <w:bCs w:val="0"/>
        </w:rPr>
        <w:t>Atender às determinações regulares emitidas pelo fiscal ou gestor do contrato ou autoridade superior e prestar todo esclarecimento ou informação por eles solicitados;</w:t>
      </w:r>
    </w:p>
    <w:p w14:paraId="3AF2FAEF" w14:textId="77777777" w:rsidR="0007701F" w:rsidRPr="0007701F" w:rsidRDefault="0007701F" w:rsidP="0007701F">
      <w:pPr>
        <w:pStyle w:val="Nivel01"/>
        <w:numPr>
          <w:ilvl w:val="1"/>
          <w:numId w:val="1"/>
        </w:numPr>
        <w:rPr>
          <w:rFonts w:ascii="Arial" w:hAnsi="Arial" w:cs="Arial"/>
          <w:b w:val="0"/>
          <w:bCs w:val="0"/>
        </w:rPr>
      </w:pPr>
      <w:r w:rsidRPr="0007701F">
        <w:rPr>
          <w:rFonts w:ascii="Arial" w:hAnsi="Arial" w:cs="Arial"/>
          <w:b w:val="0"/>
          <w:bCs w:val="0"/>
        </w:rPr>
        <w:t>Reparar, corrigir, remover, reconstruir ou substituir, às suas expensas, no total ou em parte, no prazo fixado pelo fiscal do contrato, os bens e serviços nos quais se verificarem vícios, defeitos ou incorreções resultantes da execução ou dos materiais empregados;</w:t>
      </w:r>
    </w:p>
    <w:p w14:paraId="16918715" w14:textId="77777777" w:rsidR="0007701F" w:rsidRPr="0007701F" w:rsidRDefault="0007701F" w:rsidP="0007701F">
      <w:pPr>
        <w:pStyle w:val="Nivel01"/>
        <w:numPr>
          <w:ilvl w:val="1"/>
          <w:numId w:val="1"/>
        </w:numPr>
        <w:rPr>
          <w:rFonts w:ascii="Arial" w:hAnsi="Arial" w:cs="Arial"/>
          <w:b w:val="0"/>
          <w:bCs w:val="0"/>
        </w:rPr>
      </w:pPr>
      <w:r w:rsidRPr="0007701F">
        <w:rPr>
          <w:rFonts w:ascii="Arial" w:hAnsi="Arial" w:cs="Arial"/>
          <w:b w:val="0"/>
          <w:bCs w:val="0"/>
        </w:rPr>
        <w:t>Responsabilizar-se pelos vícios e danos decorrentes da execução do objeto, bem como por todo e qualquer dano causado à Administração ou terceiros, não reduzindo essa responsabilidade a fiscalização ou o acompanhamento da execução contratual pelo CONTRATANTE, que ficará autorizado a descontar dos pagamentos devidos ou da garantia, caso exigida, o valor correspondente aos danos sofridos;</w:t>
      </w:r>
    </w:p>
    <w:p w14:paraId="67F7E574" w14:textId="77777777" w:rsidR="0007701F" w:rsidRPr="0007701F" w:rsidRDefault="0007701F" w:rsidP="0007701F">
      <w:pPr>
        <w:pStyle w:val="Nivel01"/>
        <w:numPr>
          <w:ilvl w:val="1"/>
          <w:numId w:val="1"/>
        </w:numPr>
        <w:rPr>
          <w:rFonts w:ascii="Arial" w:hAnsi="Arial" w:cs="Arial"/>
          <w:b w:val="0"/>
          <w:bCs w:val="0"/>
        </w:rPr>
      </w:pPr>
      <w:r w:rsidRPr="0007701F">
        <w:rPr>
          <w:rFonts w:ascii="Arial" w:hAnsi="Arial" w:cs="Arial"/>
          <w:b w:val="0"/>
          <w:bCs w:val="0"/>
        </w:rPr>
        <w:t>Quando não for possível a verificação da regularidade no Sistema de Cadastro de Fornecedores – SICAF, o CONTRATADO deverá entregar ao setor responsável pela fiscalização do contrato, junto com a Nota Fiscal para fins de pagamento, os seguintes documentos:</w:t>
      </w:r>
    </w:p>
    <w:p w14:paraId="2C2A6F27" w14:textId="77777777" w:rsidR="0007701F" w:rsidRPr="0007701F" w:rsidRDefault="0007701F" w:rsidP="0007701F">
      <w:pPr>
        <w:pStyle w:val="Nivel3"/>
        <w:numPr>
          <w:ilvl w:val="3"/>
          <w:numId w:val="1"/>
        </w:numPr>
        <w:rPr>
          <w:color w:val="auto"/>
        </w:rPr>
      </w:pPr>
      <w:r w:rsidRPr="0007701F">
        <w:rPr>
          <w:color w:val="auto"/>
        </w:rPr>
        <w:t>prova de regularidade relativa à Seguridade Social;</w:t>
      </w:r>
    </w:p>
    <w:p w14:paraId="72F7071A" w14:textId="77777777" w:rsidR="0007701F" w:rsidRPr="0007701F" w:rsidRDefault="0007701F" w:rsidP="0007701F">
      <w:pPr>
        <w:pStyle w:val="Nivel3"/>
        <w:numPr>
          <w:ilvl w:val="3"/>
          <w:numId w:val="1"/>
        </w:numPr>
        <w:rPr>
          <w:color w:val="auto"/>
        </w:rPr>
      </w:pPr>
      <w:r w:rsidRPr="0007701F">
        <w:rPr>
          <w:color w:val="auto"/>
        </w:rPr>
        <w:t>certidão conjunta relativa aos tributos federais e à Dívida Ativa da União;</w:t>
      </w:r>
    </w:p>
    <w:p w14:paraId="09D86BC8" w14:textId="77777777" w:rsidR="0007701F" w:rsidRPr="0007701F" w:rsidRDefault="0007701F" w:rsidP="0007701F">
      <w:pPr>
        <w:pStyle w:val="Nivel3"/>
        <w:numPr>
          <w:ilvl w:val="3"/>
          <w:numId w:val="1"/>
        </w:numPr>
        <w:rPr>
          <w:color w:val="auto"/>
        </w:rPr>
      </w:pPr>
      <w:r w:rsidRPr="0007701F">
        <w:rPr>
          <w:color w:val="auto"/>
        </w:rPr>
        <w:t>certidões que comprovem a regularidade perante a Fazenda Estadual ou Distrital do domicílio ou sede do CONTRATADO;</w:t>
      </w:r>
    </w:p>
    <w:p w14:paraId="4EAB8A88" w14:textId="77777777" w:rsidR="0007701F" w:rsidRPr="0007701F" w:rsidRDefault="0007701F" w:rsidP="0007701F">
      <w:pPr>
        <w:pStyle w:val="Nivel3"/>
        <w:numPr>
          <w:ilvl w:val="3"/>
          <w:numId w:val="1"/>
        </w:numPr>
        <w:rPr>
          <w:color w:val="auto"/>
        </w:rPr>
      </w:pPr>
      <w:r w:rsidRPr="0007701F">
        <w:rPr>
          <w:color w:val="auto"/>
        </w:rPr>
        <w:t>Certidão de Regularidade do FGTS – CRF; e</w:t>
      </w:r>
    </w:p>
    <w:p w14:paraId="7490584F" w14:textId="77777777" w:rsidR="0007701F" w:rsidRDefault="0007701F" w:rsidP="00EB77FD">
      <w:pPr>
        <w:pStyle w:val="Nivel3"/>
        <w:numPr>
          <w:ilvl w:val="1"/>
          <w:numId w:val="1"/>
        </w:numPr>
        <w:rPr>
          <w:color w:val="auto"/>
        </w:rPr>
      </w:pPr>
      <w:r w:rsidRPr="0007701F">
        <w:rPr>
          <w:color w:val="auto"/>
        </w:rPr>
        <w:t>Certidão Negativa de Débitos Trabalhistas – CNDT.</w:t>
      </w:r>
    </w:p>
    <w:p w14:paraId="560EC871" w14:textId="77777777" w:rsidR="0007701F" w:rsidRDefault="0007701F" w:rsidP="00B92303">
      <w:pPr>
        <w:pStyle w:val="Nivel3"/>
        <w:numPr>
          <w:ilvl w:val="1"/>
          <w:numId w:val="1"/>
        </w:numPr>
        <w:rPr>
          <w:color w:val="auto"/>
        </w:rPr>
      </w:pPr>
      <w:r w:rsidRPr="0007701F">
        <w:rPr>
          <w:color w:val="auto"/>
        </w:rPr>
        <w:t>Responsabilizar-se pelo cumprimento de todas as obrigações trabalhistas, sociais, previdenciárias, tributárias, fiscais, comerciais e as demais previstas em legislação específica, cuja inadimplência não transfere a responsabilidade ao CONTRATANTE e não poderá onerar o objeto do contrato;</w:t>
      </w:r>
    </w:p>
    <w:p w14:paraId="0FC3819B" w14:textId="77777777" w:rsidR="0007701F" w:rsidRDefault="0007701F" w:rsidP="0032306E">
      <w:pPr>
        <w:pStyle w:val="Nivel3"/>
        <w:numPr>
          <w:ilvl w:val="1"/>
          <w:numId w:val="1"/>
        </w:numPr>
        <w:rPr>
          <w:color w:val="auto"/>
        </w:rPr>
      </w:pPr>
      <w:r w:rsidRPr="0007701F">
        <w:rPr>
          <w:color w:val="auto"/>
        </w:rPr>
        <w:t>Comunicar ao Fiscal do contrato tempestivamente, observada a urgência da situação, qualquer ocorrência anormal ou acidente que se verifique no local da execução do objeto contratual, não ultrapassando o prazo de 24 (vinte e quatro) horas;</w:t>
      </w:r>
    </w:p>
    <w:p w14:paraId="1B91B9C2" w14:textId="77777777" w:rsidR="0007701F" w:rsidRDefault="0007701F" w:rsidP="00884DC1">
      <w:pPr>
        <w:pStyle w:val="Nivel3"/>
        <w:numPr>
          <w:ilvl w:val="1"/>
          <w:numId w:val="1"/>
        </w:numPr>
        <w:rPr>
          <w:color w:val="auto"/>
        </w:rPr>
      </w:pPr>
      <w:r w:rsidRPr="0007701F">
        <w:rPr>
          <w:color w:val="auto"/>
        </w:rPr>
        <w:t>Paralisar, por determinação do CONTRATANTE, qualquer atividade que não esteja sendo executada de acordo com a boa técnica ou que ponha em risco a segurança de pessoas ou bens de terceiros;</w:t>
      </w:r>
    </w:p>
    <w:p w14:paraId="755C63EB" w14:textId="77777777" w:rsidR="0007701F" w:rsidRDefault="0007701F" w:rsidP="007C4B6E">
      <w:pPr>
        <w:pStyle w:val="Nivel3"/>
        <w:numPr>
          <w:ilvl w:val="1"/>
          <w:numId w:val="1"/>
        </w:numPr>
        <w:rPr>
          <w:color w:val="auto"/>
        </w:rPr>
      </w:pPr>
      <w:r w:rsidRPr="0007701F">
        <w:rPr>
          <w:color w:val="auto"/>
        </w:rPr>
        <w:t xml:space="preserve">Manter, durante toda a vigência do contrato, em compatibilidade com as obrigações assumidas, todas as condições exigidas para habilitação na licitação </w:t>
      </w:r>
      <w:bookmarkStart w:id="1" w:name="_Hlk191044414"/>
      <w:r w:rsidRPr="0007701F">
        <w:rPr>
          <w:color w:val="auto"/>
        </w:rPr>
        <w:t>ou para qualificação na contratação direta;</w:t>
      </w:r>
      <w:bookmarkEnd w:id="1"/>
    </w:p>
    <w:p w14:paraId="43A33D55" w14:textId="50700AD5" w:rsidR="0007701F" w:rsidRPr="0007701F" w:rsidRDefault="0007701F" w:rsidP="007C4B6E">
      <w:pPr>
        <w:pStyle w:val="Nivel3"/>
        <w:numPr>
          <w:ilvl w:val="1"/>
          <w:numId w:val="1"/>
        </w:numPr>
        <w:rPr>
          <w:color w:val="auto"/>
        </w:rPr>
      </w:pPr>
      <w:r w:rsidRPr="0007701F">
        <w:rPr>
          <w:color w:val="auto"/>
        </w:rPr>
        <w:t>Cumprir, durante todo o período de execução do contrato, a reserva de cargos prevista em lei para pessoa com deficiência, para reabilitado da Previdência Social ou para aprendiz, bem como as reservas de cargos previstas na legislação;</w:t>
      </w:r>
    </w:p>
    <w:p w14:paraId="6874ADCF" w14:textId="77777777" w:rsidR="0007701F" w:rsidRPr="0007701F" w:rsidRDefault="0007701F" w:rsidP="0007701F">
      <w:pPr>
        <w:pStyle w:val="Nivel01"/>
        <w:numPr>
          <w:ilvl w:val="1"/>
          <w:numId w:val="1"/>
        </w:numPr>
        <w:rPr>
          <w:rFonts w:ascii="Arial" w:hAnsi="Arial" w:cs="Arial"/>
          <w:b w:val="0"/>
          <w:bCs w:val="0"/>
        </w:rPr>
      </w:pPr>
      <w:r w:rsidRPr="0007701F">
        <w:rPr>
          <w:rFonts w:ascii="Arial" w:hAnsi="Arial" w:cs="Arial"/>
          <w:b w:val="0"/>
          <w:bCs w:val="0"/>
        </w:rPr>
        <w:lastRenderedPageBreak/>
        <w:t>Comprovar a reserva de cargos a que se refere a cláusula acima, no prazo fixado pelo fiscal do contrato, com a indicação dos empregados que preencheram as referidas vagas;</w:t>
      </w:r>
    </w:p>
    <w:p w14:paraId="5F3CC66C" w14:textId="77777777" w:rsidR="0007701F" w:rsidRPr="0007701F" w:rsidRDefault="0007701F" w:rsidP="0007701F">
      <w:pPr>
        <w:pStyle w:val="Nivel01"/>
        <w:numPr>
          <w:ilvl w:val="1"/>
          <w:numId w:val="1"/>
        </w:numPr>
        <w:rPr>
          <w:rFonts w:ascii="Arial" w:hAnsi="Arial" w:cs="Arial"/>
          <w:b w:val="0"/>
          <w:bCs w:val="0"/>
        </w:rPr>
      </w:pPr>
      <w:r w:rsidRPr="0007701F">
        <w:rPr>
          <w:rFonts w:ascii="Arial" w:hAnsi="Arial" w:cs="Arial"/>
          <w:b w:val="0"/>
          <w:bCs w:val="0"/>
        </w:rPr>
        <w:t>Guardar sigilo sobre todas as informações obtidas em decorrência do cumprimento do contrato;</w:t>
      </w:r>
    </w:p>
    <w:p w14:paraId="3995107A" w14:textId="77777777" w:rsidR="0007701F" w:rsidRPr="0007701F" w:rsidRDefault="0007701F" w:rsidP="0007701F">
      <w:pPr>
        <w:pStyle w:val="Nivel01"/>
        <w:numPr>
          <w:ilvl w:val="1"/>
          <w:numId w:val="1"/>
        </w:numPr>
        <w:rPr>
          <w:rFonts w:ascii="Arial" w:hAnsi="Arial" w:cs="Arial"/>
          <w:b w:val="0"/>
          <w:bCs w:val="0"/>
        </w:rPr>
      </w:pPr>
      <w:r w:rsidRPr="0007701F">
        <w:rPr>
          <w:rFonts w:ascii="Arial" w:hAnsi="Arial" w:cs="Arial"/>
          <w:b w:val="0"/>
          <w:bCs w:val="0"/>
        </w:rPr>
        <w:t>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art. 124, II, d, da Lei nº 14.133, de 2021;</w:t>
      </w:r>
    </w:p>
    <w:p w14:paraId="26A5D9BC" w14:textId="77777777" w:rsidR="0007701F" w:rsidRPr="0007701F" w:rsidRDefault="0007701F" w:rsidP="0007701F">
      <w:pPr>
        <w:pStyle w:val="Nivel01"/>
        <w:numPr>
          <w:ilvl w:val="1"/>
          <w:numId w:val="1"/>
        </w:numPr>
        <w:rPr>
          <w:rFonts w:ascii="Arial" w:hAnsi="Arial" w:cs="Arial"/>
          <w:b w:val="0"/>
          <w:bCs w:val="0"/>
        </w:rPr>
      </w:pPr>
      <w:r w:rsidRPr="0007701F">
        <w:rPr>
          <w:rFonts w:ascii="Arial" w:hAnsi="Arial" w:cs="Arial"/>
          <w:b w:val="0"/>
          <w:bCs w:val="0"/>
        </w:rPr>
        <w:t xml:space="preserve">Cumprir, além dos postulados legais vigentes de âmbito federal, estadual ou municipal, as normas de segurança do CONTRATANTE; </w:t>
      </w:r>
    </w:p>
    <w:p w14:paraId="439ECABA" w14:textId="77777777" w:rsidR="0007701F" w:rsidRPr="0007701F" w:rsidRDefault="0007701F" w:rsidP="0007701F">
      <w:pPr>
        <w:pStyle w:val="Nvel2-Red"/>
        <w:numPr>
          <w:ilvl w:val="2"/>
          <w:numId w:val="1"/>
        </w:numPr>
        <w:tabs>
          <w:tab w:val="clear" w:pos="0"/>
        </w:tabs>
        <w:rPr>
          <w:i w:val="0"/>
          <w:iCs w:val="0"/>
          <w:color w:val="auto"/>
        </w:rPr>
      </w:pPr>
      <w:r w:rsidRPr="0007701F">
        <w:rPr>
          <w:i w:val="0"/>
          <w:iCs w:val="0"/>
          <w:color w:val="auto"/>
        </w:rPr>
        <w:t>Alocar os empregados necessários ao perfeito cumprimento das cláusulas deste contrato, com habilitação e conhecimento adequados;</w:t>
      </w:r>
    </w:p>
    <w:p w14:paraId="3DD41BB6" w14:textId="77777777" w:rsidR="0007701F" w:rsidRPr="0007701F" w:rsidRDefault="0007701F" w:rsidP="0007701F">
      <w:pPr>
        <w:pStyle w:val="Nvel2-Red"/>
        <w:numPr>
          <w:ilvl w:val="2"/>
          <w:numId w:val="1"/>
        </w:numPr>
        <w:tabs>
          <w:tab w:val="clear" w:pos="0"/>
        </w:tabs>
        <w:rPr>
          <w:i w:val="0"/>
          <w:iCs w:val="0"/>
          <w:color w:val="auto"/>
        </w:rPr>
      </w:pPr>
      <w:r w:rsidRPr="0007701F">
        <w:rPr>
          <w:i w:val="0"/>
          <w:iCs w:val="0"/>
          <w:color w:val="auto"/>
        </w:rPr>
        <w:t>Prestar os serviços dentro dos parâmetros e rotinas estabelecidos;</w:t>
      </w:r>
    </w:p>
    <w:p w14:paraId="0D37DC4D" w14:textId="77777777" w:rsidR="0007701F" w:rsidRPr="0007701F" w:rsidRDefault="0007701F" w:rsidP="0007701F">
      <w:pPr>
        <w:pStyle w:val="Nvel2-Red"/>
        <w:numPr>
          <w:ilvl w:val="2"/>
          <w:numId w:val="1"/>
        </w:numPr>
        <w:tabs>
          <w:tab w:val="clear" w:pos="0"/>
        </w:tabs>
        <w:rPr>
          <w:i w:val="0"/>
          <w:iCs w:val="0"/>
          <w:color w:val="auto"/>
        </w:rPr>
      </w:pPr>
      <w:proofErr w:type="spellStart"/>
      <w:r w:rsidRPr="0007701F">
        <w:rPr>
          <w:i w:val="0"/>
          <w:iCs w:val="0"/>
          <w:color w:val="auto"/>
        </w:rPr>
        <w:t>Fornecer</w:t>
      </w:r>
      <w:proofErr w:type="spellEnd"/>
      <w:r w:rsidRPr="0007701F">
        <w:rPr>
          <w:i w:val="0"/>
          <w:iCs w:val="0"/>
          <w:color w:val="auto"/>
        </w:rPr>
        <w:t xml:space="preserve"> todos os materiais, equipamentos, ferramentas e utensílios demandados, em quantidade, qualidade e tecnologia adequadas, com a observância às recomendações aceitas pela boa técnica, normas e legislação de regência;</w:t>
      </w:r>
    </w:p>
    <w:p w14:paraId="330B3EE1" w14:textId="77777777" w:rsidR="0007701F" w:rsidRPr="0007701F" w:rsidRDefault="0007701F" w:rsidP="0007701F">
      <w:pPr>
        <w:pStyle w:val="Nvel2-Red"/>
        <w:numPr>
          <w:ilvl w:val="2"/>
          <w:numId w:val="1"/>
        </w:numPr>
        <w:tabs>
          <w:tab w:val="clear" w:pos="0"/>
        </w:tabs>
        <w:rPr>
          <w:i w:val="0"/>
          <w:iCs w:val="0"/>
          <w:color w:val="auto"/>
        </w:rPr>
      </w:pPr>
      <w:r w:rsidRPr="0007701F">
        <w:rPr>
          <w:i w:val="0"/>
          <w:iCs w:val="0"/>
          <w:color w:val="auto"/>
        </w:rPr>
        <w:t>Conduzir os trabalhos com estrita observância às normas da legislação pertinente, cumprindo as determinações dos Poderes Públicos, mantendo sempre limpo o local d</w:t>
      </w:r>
      <w:r w:rsidRPr="0007701F">
        <w:rPr>
          <w:i w:val="0"/>
          <w:iCs w:val="0"/>
          <w:color w:val="auto"/>
          <w:lang w:eastAsia="en-US"/>
        </w:rPr>
        <w:t>e execução do objeto</w:t>
      </w:r>
      <w:r w:rsidRPr="0007701F">
        <w:rPr>
          <w:i w:val="0"/>
          <w:iCs w:val="0"/>
          <w:color w:val="auto"/>
        </w:rPr>
        <w:t xml:space="preserve"> e nas melhores condições de segurança, higiene e disciplina;</w:t>
      </w:r>
    </w:p>
    <w:p w14:paraId="51780D76" w14:textId="77777777" w:rsidR="0007701F" w:rsidRPr="0007701F" w:rsidRDefault="0007701F" w:rsidP="0007701F">
      <w:pPr>
        <w:pStyle w:val="Nvel2-Red"/>
        <w:numPr>
          <w:ilvl w:val="2"/>
          <w:numId w:val="1"/>
        </w:numPr>
        <w:tabs>
          <w:tab w:val="clear" w:pos="0"/>
        </w:tabs>
        <w:rPr>
          <w:i w:val="0"/>
          <w:iCs w:val="0"/>
          <w:color w:val="auto"/>
        </w:rPr>
      </w:pPr>
      <w:r w:rsidRPr="0007701F">
        <w:rPr>
          <w:i w:val="0"/>
          <w:iCs w:val="0"/>
          <w:color w:val="auto"/>
        </w:rPr>
        <w:t>Submeter previamente, por escrito, ao CONTRATANTE, para análise e aprovação, quaisquer mudanças nos métodos executivos que fujam às especificações do memorial descritivo ou instrumento congênere;</w:t>
      </w:r>
    </w:p>
    <w:p w14:paraId="05A94BE6" w14:textId="77777777" w:rsidR="0007701F" w:rsidRPr="0007701F" w:rsidRDefault="0007701F" w:rsidP="0007701F">
      <w:pPr>
        <w:pStyle w:val="Nvel2-Red"/>
        <w:numPr>
          <w:ilvl w:val="2"/>
          <w:numId w:val="1"/>
        </w:numPr>
        <w:tabs>
          <w:tab w:val="clear" w:pos="0"/>
        </w:tabs>
        <w:rPr>
          <w:i w:val="0"/>
          <w:iCs w:val="0"/>
          <w:color w:val="auto"/>
        </w:rPr>
      </w:pPr>
      <w:r w:rsidRPr="0007701F">
        <w:rPr>
          <w:i w:val="0"/>
          <w:iCs w:val="0"/>
          <w:color w:val="auto"/>
        </w:rPr>
        <w:t>Cumprir as normas de proteção ao trabalho, inclusive aquelas relativas à segurança e à saúde no trabalho;</w:t>
      </w:r>
    </w:p>
    <w:p w14:paraId="4AD17CD6" w14:textId="77777777" w:rsidR="0007701F" w:rsidRPr="0007701F" w:rsidRDefault="0007701F" w:rsidP="0007701F">
      <w:pPr>
        <w:pStyle w:val="Nvel2-Red"/>
        <w:numPr>
          <w:ilvl w:val="2"/>
          <w:numId w:val="1"/>
        </w:numPr>
        <w:tabs>
          <w:tab w:val="clear" w:pos="0"/>
        </w:tabs>
        <w:rPr>
          <w:i w:val="0"/>
          <w:iCs w:val="0"/>
          <w:color w:val="auto"/>
        </w:rPr>
      </w:pPr>
      <w:r w:rsidRPr="0007701F">
        <w:rPr>
          <w:i w:val="0"/>
          <w:iCs w:val="0"/>
          <w:color w:val="auto"/>
        </w:rPr>
        <w:t>Não submeter os trabalhadores a condições degradantes de trabalho, jornadas exaustivas, servidão por dívida ou trabalhos forçados;</w:t>
      </w:r>
    </w:p>
    <w:p w14:paraId="61AF061E" w14:textId="77777777" w:rsidR="0007701F" w:rsidRPr="0007701F" w:rsidRDefault="0007701F" w:rsidP="0007701F">
      <w:pPr>
        <w:pStyle w:val="Nvel2-Red"/>
        <w:numPr>
          <w:ilvl w:val="2"/>
          <w:numId w:val="1"/>
        </w:numPr>
        <w:tabs>
          <w:tab w:val="clear" w:pos="0"/>
        </w:tabs>
        <w:rPr>
          <w:i w:val="0"/>
          <w:iCs w:val="0"/>
          <w:color w:val="auto"/>
        </w:rPr>
      </w:pPr>
      <w:r w:rsidRPr="0007701F">
        <w:rPr>
          <w:i w:val="0"/>
          <w:iCs w:val="0"/>
          <w:color w:val="auto"/>
        </w:rPr>
        <w:t>Não permitir a utilização de qualquer trabalho do menor de dezesseis anos de idade, exceto na condição de aprendiz para os maiores de quatorze anos de idade, observada a legislação pertinente;</w:t>
      </w:r>
    </w:p>
    <w:p w14:paraId="128A87B7" w14:textId="77777777" w:rsidR="0007701F" w:rsidRPr="0007701F" w:rsidRDefault="0007701F" w:rsidP="0007701F">
      <w:pPr>
        <w:pStyle w:val="Nvel2-Red"/>
        <w:numPr>
          <w:ilvl w:val="2"/>
          <w:numId w:val="1"/>
        </w:numPr>
        <w:tabs>
          <w:tab w:val="clear" w:pos="0"/>
        </w:tabs>
        <w:rPr>
          <w:i w:val="0"/>
          <w:iCs w:val="0"/>
          <w:color w:val="auto"/>
        </w:rPr>
      </w:pPr>
      <w:r w:rsidRPr="0007701F">
        <w:rPr>
          <w:i w:val="0"/>
          <w:iCs w:val="0"/>
          <w:color w:val="auto"/>
        </w:rPr>
        <w:t>Não submeter o menor de dezoito anos de idade à realização de trabalho noturno e em condições perigosas e insalubres e à realização de atividades constantes na Lista de Piores Formas de Trabalho Infantil, aprovada pelo Decreto nº 6.481, de 12 de junho de 2008;</w:t>
      </w:r>
    </w:p>
    <w:p w14:paraId="678530A6" w14:textId="77777777" w:rsidR="0007701F" w:rsidRPr="0007701F" w:rsidRDefault="0007701F" w:rsidP="0007701F">
      <w:pPr>
        <w:pStyle w:val="Nvel2-Red"/>
        <w:numPr>
          <w:ilvl w:val="2"/>
          <w:numId w:val="1"/>
        </w:numPr>
        <w:tabs>
          <w:tab w:val="clear" w:pos="0"/>
        </w:tabs>
        <w:rPr>
          <w:i w:val="0"/>
          <w:iCs w:val="0"/>
          <w:color w:val="auto"/>
        </w:rPr>
      </w:pPr>
      <w:r w:rsidRPr="0007701F">
        <w:rPr>
          <w:i w:val="0"/>
          <w:iCs w:val="0"/>
          <w:color w:val="auto"/>
        </w:rPr>
        <w:t>Receber e dar o tratamento adequado a denúncias de discriminação, violência e assédio no ambiente de trabalho;</w:t>
      </w:r>
    </w:p>
    <w:p w14:paraId="7BA840D8" w14:textId="77777777" w:rsidR="0007701F" w:rsidRPr="0007701F" w:rsidRDefault="0007701F" w:rsidP="0007701F">
      <w:pPr>
        <w:pStyle w:val="Nvel2-Red"/>
        <w:numPr>
          <w:ilvl w:val="2"/>
          <w:numId w:val="1"/>
        </w:numPr>
        <w:tabs>
          <w:tab w:val="clear" w:pos="0"/>
        </w:tabs>
        <w:rPr>
          <w:i w:val="0"/>
          <w:iCs w:val="0"/>
          <w:color w:val="auto"/>
        </w:rPr>
      </w:pPr>
      <w:r w:rsidRPr="0007701F">
        <w:rPr>
          <w:i w:val="0"/>
          <w:iCs w:val="0"/>
          <w:color w:val="auto"/>
        </w:rPr>
        <w:t>Entregar o objeto acompanhado do manual do usuário, com uma versão em português, e da relação da rede de assistência técnica autorizada;</w:t>
      </w:r>
    </w:p>
    <w:p w14:paraId="00CC97EF" w14:textId="77777777" w:rsidR="0007701F" w:rsidRPr="0007701F" w:rsidRDefault="0007701F" w:rsidP="0007701F">
      <w:pPr>
        <w:pStyle w:val="Nivel01"/>
        <w:numPr>
          <w:ilvl w:val="1"/>
          <w:numId w:val="1"/>
        </w:numPr>
        <w:rPr>
          <w:rFonts w:ascii="Arial" w:hAnsi="Arial" w:cs="Arial"/>
          <w:b w:val="0"/>
          <w:bCs w:val="0"/>
        </w:rPr>
      </w:pPr>
      <w:r w:rsidRPr="0007701F">
        <w:rPr>
          <w:rFonts w:ascii="Arial" w:hAnsi="Arial" w:cs="Arial"/>
          <w:b w:val="0"/>
          <w:bCs w:val="0"/>
        </w:rPr>
        <w:lastRenderedPageBreak/>
        <w:t>Responsabilizar-se pelos vícios e danos decorrentes do objeto, de acordo com o Código de Defesa do Consumidor (Lei nº 8.078, de 1990);</w:t>
      </w:r>
    </w:p>
    <w:p w14:paraId="43ED49DF" w14:textId="77777777" w:rsidR="0007701F" w:rsidRPr="0007701F" w:rsidRDefault="0007701F" w:rsidP="0007701F">
      <w:pPr>
        <w:pStyle w:val="Nivel01"/>
        <w:numPr>
          <w:ilvl w:val="1"/>
          <w:numId w:val="1"/>
        </w:numPr>
        <w:rPr>
          <w:rFonts w:ascii="Arial" w:hAnsi="Arial" w:cs="Arial"/>
          <w:b w:val="0"/>
          <w:bCs w:val="0"/>
        </w:rPr>
      </w:pPr>
      <w:r w:rsidRPr="0007701F">
        <w:rPr>
          <w:rFonts w:ascii="Arial" w:hAnsi="Arial" w:cs="Arial"/>
          <w:b w:val="0"/>
          <w:bCs w:val="0"/>
        </w:rPr>
        <w:t>Comunicar ao CONTRATANTE, no prazo máximo de 24 (vinte e quatro) horas que antecede a data da entrega, os motivos que impossibilitem o cumprimento do prazo previsto, com a devida comprovação;</w:t>
      </w:r>
    </w:p>
    <w:p w14:paraId="55B877F2" w14:textId="77777777" w:rsidR="0007701F" w:rsidRDefault="0007701F" w:rsidP="0007701F">
      <w:pPr>
        <w:pStyle w:val="Nvel2-Red"/>
        <w:numPr>
          <w:ilvl w:val="2"/>
          <w:numId w:val="1"/>
        </w:numPr>
        <w:tabs>
          <w:tab w:val="clear" w:pos="0"/>
        </w:tabs>
        <w:rPr>
          <w:i w:val="0"/>
          <w:iCs w:val="0"/>
          <w:color w:val="auto"/>
        </w:rPr>
      </w:pPr>
      <w:r w:rsidRPr="0007701F">
        <w:rPr>
          <w:i w:val="0"/>
          <w:iCs w:val="0"/>
          <w:color w:val="auto"/>
        </w:rPr>
        <w:t>Orientar e treinar seus empregados sobre os deveres previstos na Lei nº 13.709, de 14 de agosto de 2018, adotando medidas eficazes para proteção de dados pessoais a que tenha acesso por força da execução deste contrato;</w:t>
      </w:r>
    </w:p>
    <w:p w14:paraId="211FAFA9" w14:textId="1940603B" w:rsidR="0007701F" w:rsidRPr="0007701F" w:rsidRDefault="0007701F" w:rsidP="0007701F">
      <w:pPr>
        <w:pStyle w:val="Nivel01"/>
        <w:rPr>
          <w:rFonts w:ascii="Arial" w:hAnsi="Arial" w:cs="Arial"/>
        </w:rPr>
      </w:pPr>
      <w:r w:rsidRPr="0007701F">
        <w:rPr>
          <w:rFonts w:ascii="Arial" w:hAnsi="Arial" w:cs="Arial"/>
        </w:rPr>
        <w:t>CLÁUSULA DÉCIMA - OBRIGAÇÕES PERTINENTES À LGPD</w:t>
      </w:r>
    </w:p>
    <w:p w14:paraId="57A2A2A3" w14:textId="77777777" w:rsidR="0007701F" w:rsidRPr="00174BB9" w:rsidRDefault="0007701F" w:rsidP="0007701F">
      <w:pPr>
        <w:pStyle w:val="Nvel2-Red"/>
        <w:numPr>
          <w:ilvl w:val="1"/>
          <w:numId w:val="1"/>
        </w:numPr>
        <w:tabs>
          <w:tab w:val="clear" w:pos="0"/>
        </w:tabs>
        <w:rPr>
          <w:i w:val="0"/>
          <w:iCs w:val="0"/>
          <w:color w:val="auto"/>
        </w:rPr>
      </w:pPr>
      <w:r w:rsidRPr="00174BB9">
        <w:rPr>
          <w:i w:val="0"/>
          <w:iCs w:val="0"/>
          <w:color w:val="auto"/>
        </w:rPr>
        <w:t>As partes deverão cumprir a Lei nº 13.709, de 2018 (LGPD), quanto a todos os dados pessoais a que tenham acesso em razão do certame ou do contrato administrativo que eventualmente venha a ser firmado, a partir da apresentação da proposta no procedimento de contratação, independentemente de declaração ou de aceitação expressa.</w:t>
      </w:r>
    </w:p>
    <w:p w14:paraId="1546228E" w14:textId="77777777" w:rsidR="0007701F" w:rsidRPr="00174BB9" w:rsidRDefault="0007701F" w:rsidP="0007701F">
      <w:pPr>
        <w:pStyle w:val="Nvel2-Red"/>
        <w:numPr>
          <w:ilvl w:val="1"/>
          <w:numId w:val="1"/>
        </w:numPr>
        <w:tabs>
          <w:tab w:val="clear" w:pos="0"/>
        </w:tabs>
        <w:rPr>
          <w:i w:val="0"/>
          <w:iCs w:val="0"/>
          <w:color w:val="auto"/>
        </w:rPr>
      </w:pPr>
      <w:r w:rsidRPr="00174BB9">
        <w:rPr>
          <w:i w:val="0"/>
          <w:iCs w:val="0"/>
          <w:color w:val="auto"/>
        </w:rPr>
        <w:t>Os dados obtidos somente poderão ser utilizados para as finalidades que justificaram seu acesso e de acordo com a boa-fé e com os princípios do art. 6º da LGPD.</w:t>
      </w:r>
    </w:p>
    <w:p w14:paraId="3EA8652C" w14:textId="77777777" w:rsidR="0007701F" w:rsidRPr="00174BB9" w:rsidRDefault="0007701F" w:rsidP="0007701F">
      <w:pPr>
        <w:pStyle w:val="Nvel2-Red"/>
        <w:numPr>
          <w:ilvl w:val="1"/>
          <w:numId w:val="1"/>
        </w:numPr>
        <w:tabs>
          <w:tab w:val="clear" w:pos="0"/>
        </w:tabs>
        <w:rPr>
          <w:i w:val="0"/>
          <w:iCs w:val="0"/>
          <w:color w:val="auto"/>
        </w:rPr>
      </w:pPr>
      <w:r w:rsidRPr="00174BB9">
        <w:rPr>
          <w:i w:val="0"/>
          <w:iCs w:val="0"/>
          <w:color w:val="auto"/>
        </w:rPr>
        <w:t>É vedado o compartilhamento com terceiros dos dados obtidos fora das hipóteses permitidas em Lei.</w:t>
      </w:r>
    </w:p>
    <w:p w14:paraId="5D3E1CAE" w14:textId="77777777" w:rsidR="0007701F" w:rsidRPr="00174BB9" w:rsidRDefault="0007701F" w:rsidP="0007701F">
      <w:pPr>
        <w:pStyle w:val="Nvel2-Red"/>
        <w:numPr>
          <w:ilvl w:val="1"/>
          <w:numId w:val="1"/>
        </w:numPr>
        <w:tabs>
          <w:tab w:val="clear" w:pos="0"/>
        </w:tabs>
        <w:rPr>
          <w:i w:val="0"/>
          <w:iCs w:val="0"/>
          <w:color w:val="auto"/>
        </w:rPr>
      </w:pPr>
      <w:r w:rsidRPr="00174BB9">
        <w:rPr>
          <w:i w:val="0"/>
          <w:iCs w:val="0"/>
          <w:color w:val="auto"/>
        </w:rPr>
        <w:t xml:space="preserve">A Administração deverá ser informada no prazo de 5 (cinco) dias úteis sobre todos os contratos de </w:t>
      </w:r>
      <w:proofErr w:type="spellStart"/>
      <w:r w:rsidRPr="00174BB9">
        <w:rPr>
          <w:i w:val="0"/>
          <w:iCs w:val="0"/>
          <w:color w:val="auto"/>
        </w:rPr>
        <w:t>suboperação</w:t>
      </w:r>
      <w:proofErr w:type="spellEnd"/>
      <w:r w:rsidRPr="00174BB9">
        <w:rPr>
          <w:i w:val="0"/>
          <w:iCs w:val="0"/>
          <w:color w:val="auto"/>
        </w:rPr>
        <w:t xml:space="preserve"> firmados ou que venham a ser celebrados pelo CONTRATADO.</w:t>
      </w:r>
    </w:p>
    <w:p w14:paraId="32DF14EE" w14:textId="77777777" w:rsidR="0007701F" w:rsidRPr="00174BB9" w:rsidRDefault="0007701F" w:rsidP="0007701F">
      <w:pPr>
        <w:pStyle w:val="Nvel2-Red"/>
        <w:numPr>
          <w:ilvl w:val="1"/>
          <w:numId w:val="1"/>
        </w:numPr>
        <w:tabs>
          <w:tab w:val="clear" w:pos="0"/>
        </w:tabs>
        <w:rPr>
          <w:i w:val="0"/>
          <w:iCs w:val="0"/>
          <w:color w:val="auto"/>
        </w:rPr>
      </w:pPr>
      <w:r w:rsidRPr="00174BB9">
        <w:rPr>
          <w:i w:val="0"/>
          <w:iCs w:val="0"/>
          <w:color w:val="auto"/>
        </w:rPr>
        <w:t xml:space="preserve">Terminado o tratamento dos dados nos termos do art. 15 da LGPD, é dever do CONTRATADO eliminá-los, com exceção das hipóteses do art. 16 da LGPD, incluindo aquelas em que houver necessidade de guarda de documentação para fins de comprovação do cumprimento de obrigações legais ou contratuais e somente enquanto não prescritas essas obrigações. </w:t>
      </w:r>
    </w:p>
    <w:p w14:paraId="3332C082" w14:textId="77777777" w:rsidR="0007701F" w:rsidRPr="00174BB9" w:rsidRDefault="0007701F" w:rsidP="0007701F">
      <w:pPr>
        <w:pStyle w:val="Nvel2-Red"/>
        <w:numPr>
          <w:ilvl w:val="1"/>
          <w:numId w:val="1"/>
        </w:numPr>
        <w:tabs>
          <w:tab w:val="clear" w:pos="0"/>
        </w:tabs>
        <w:rPr>
          <w:i w:val="0"/>
          <w:iCs w:val="0"/>
          <w:color w:val="auto"/>
        </w:rPr>
      </w:pPr>
      <w:r w:rsidRPr="00174BB9">
        <w:rPr>
          <w:i w:val="0"/>
          <w:iCs w:val="0"/>
          <w:color w:val="auto"/>
        </w:rPr>
        <w:t xml:space="preserve">É dever do CONTRATADO orientar e treinar seus empregados sobre os deveres, requisitos e responsabilidades decorrentes da LGPD. </w:t>
      </w:r>
    </w:p>
    <w:p w14:paraId="3D101118" w14:textId="77777777" w:rsidR="0007701F" w:rsidRPr="00174BB9" w:rsidRDefault="0007701F" w:rsidP="0007701F">
      <w:pPr>
        <w:pStyle w:val="Nvel2-Red"/>
        <w:numPr>
          <w:ilvl w:val="1"/>
          <w:numId w:val="1"/>
        </w:numPr>
        <w:tabs>
          <w:tab w:val="clear" w:pos="0"/>
        </w:tabs>
        <w:rPr>
          <w:i w:val="0"/>
          <w:iCs w:val="0"/>
          <w:color w:val="auto"/>
        </w:rPr>
      </w:pPr>
      <w:r w:rsidRPr="00174BB9">
        <w:rPr>
          <w:i w:val="0"/>
          <w:iCs w:val="0"/>
          <w:color w:val="auto"/>
        </w:rPr>
        <w:t>O CONTRATADO deverá exigir de SUBOPERADORES e SUBCONTRATADOS o cumprimento dos deveres da presente cláusula, permanecendo integralmente responsável por garantir sua observância.</w:t>
      </w:r>
    </w:p>
    <w:p w14:paraId="2C6CA5B4" w14:textId="77777777" w:rsidR="0007701F" w:rsidRPr="00174BB9" w:rsidRDefault="0007701F" w:rsidP="0007701F">
      <w:pPr>
        <w:pStyle w:val="Nvel2-Red"/>
        <w:numPr>
          <w:ilvl w:val="1"/>
          <w:numId w:val="1"/>
        </w:numPr>
        <w:tabs>
          <w:tab w:val="clear" w:pos="0"/>
        </w:tabs>
        <w:rPr>
          <w:i w:val="0"/>
          <w:iCs w:val="0"/>
          <w:color w:val="auto"/>
        </w:rPr>
      </w:pPr>
      <w:r w:rsidRPr="00174BB9">
        <w:rPr>
          <w:i w:val="0"/>
          <w:iCs w:val="0"/>
          <w:color w:val="auto"/>
        </w:rPr>
        <w:t xml:space="preserve">O CONTRATANTE poderá realizar diligência para aferir o cumprimento dessa cláusula, devendo o CONTRATADO atender prontamente eventuais pedidos de comprovação formulados. </w:t>
      </w:r>
    </w:p>
    <w:p w14:paraId="5F1DB804" w14:textId="77777777" w:rsidR="0007701F" w:rsidRPr="00174BB9" w:rsidRDefault="0007701F" w:rsidP="0007701F">
      <w:pPr>
        <w:pStyle w:val="Nvel2-Red"/>
        <w:numPr>
          <w:ilvl w:val="1"/>
          <w:numId w:val="1"/>
        </w:numPr>
        <w:tabs>
          <w:tab w:val="clear" w:pos="0"/>
        </w:tabs>
        <w:rPr>
          <w:i w:val="0"/>
          <w:iCs w:val="0"/>
          <w:color w:val="auto"/>
        </w:rPr>
      </w:pPr>
      <w:r w:rsidRPr="00174BB9">
        <w:rPr>
          <w:i w:val="0"/>
          <w:iCs w:val="0"/>
          <w:color w:val="auto"/>
        </w:rPr>
        <w:t xml:space="preserve">O CONTRATADO deverá prestar, no prazo fixado pelo CONTRATANTE, prorrogável justificadamente, quaisquer informações acerca dos dados pessoais para cumprimento da LGPD, inclusive quanto a eventual descarte realizado. </w:t>
      </w:r>
    </w:p>
    <w:p w14:paraId="12295230" w14:textId="77777777" w:rsidR="0007701F" w:rsidRPr="00174BB9" w:rsidRDefault="0007701F" w:rsidP="0007701F">
      <w:pPr>
        <w:pStyle w:val="Nvel2-Red"/>
        <w:numPr>
          <w:ilvl w:val="1"/>
          <w:numId w:val="1"/>
        </w:numPr>
        <w:tabs>
          <w:tab w:val="clear" w:pos="0"/>
        </w:tabs>
        <w:rPr>
          <w:i w:val="0"/>
          <w:iCs w:val="0"/>
          <w:color w:val="auto"/>
        </w:rPr>
      </w:pPr>
      <w:r w:rsidRPr="00174BB9">
        <w:rPr>
          <w:i w:val="0"/>
          <w:iCs w:val="0"/>
          <w:color w:val="auto"/>
        </w:rPr>
        <w:t>Bancos de dados formados a partir de contratos administrativos, notadamente aqueles que se proponham a armazenar dados pessoais, devem ser mantidos em ambiente virtual controlado, com registro individual rastreável de tratamentos realizados (LGPD, art. 37), com cada acesso, data, horário e registro da finalidade, para efeito de responsabilização, em caso de eventuais omissões, desvios ou abusos.</w:t>
      </w:r>
    </w:p>
    <w:p w14:paraId="5642C205" w14:textId="77777777" w:rsidR="0007701F" w:rsidRPr="00174BB9" w:rsidRDefault="0007701F" w:rsidP="0007701F">
      <w:pPr>
        <w:pStyle w:val="Nvel3-R"/>
        <w:numPr>
          <w:ilvl w:val="2"/>
          <w:numId w:val="1"/>
        </w:numPr>
        <w:rPr>
          <w:i w:val="0"/>
          <w:iCs w:val="0"/>
          <w:color w:val="auto"/>
        </w:rPr>
      </w:pPr>
      <w:r w:rsidRPr="00174BB9">
        <w:rPr>
          <w:i w:val="0"/>
          <w:iCs w:val="0"/>
          <w:color w:val="auto"/>
        </w:rPr>
        <w:lastRenderedPageBreak/>
        <w:t>Os referidos bancos de dados devem ser desenvolvidos em formato interoperável, a fim de garantir a reutilização desses dados pela Administração nas hipóteses previstas na LGPD.</w:t>
      </w:r>
    </w:p>
    <w:p w14:paraId="5A1A17B3" w14:textId="77777777" w:rsidR="0007701F" w:rsidRPr="00174BB9" w:rsidRDefault="0007701F" w:rsidP="0007701F">
      <w:pPr>
        <w:pStyle w:val="Nvel2-Red"/>
        <w:numPr>
          <w:ilvl w:val="1"/>
          <w:numId w:val="1"/>
        </w:numPr>
        <w:tabs>
          <w:tab w:val="clear" w:pos="0"/>
        </w:tabs>
        <w:rPr>
          <w:i w:val="0"/>
          <w:iCs w:val="0"/>
          <w:color w:val="auto"/>
        </w:rPr>
      </w:pPr>
      <w:r w:rsidRPr="00174BB9">
        <w:rPr>
          <w:i w:val="0"/>
          <w:iCs w:val="0"/>
          <w:color w:val="auto"/>
        </w:rPr>
        <w:t>O contrato está sujeito a ser alterado nos procedimentos pertinentes ao tratamento de dados pessoais, quando indicado pela autoridade competente, em especial a ANPD por meio de opiniões técnicas ou recomendações, editadas na forma da LGPD.</w:t>
      </w:r>
    </w:p>
    <w:p w14:paraId="7DB782B3" w14:textId="232135B1" w:rsidR="0007701F" w:rsidRPr="00174BB9" w:rsidRDefault="0007701F" w:rsidP="0007701F">
      <w:pPr>
        <w:pStyle w:val="Nvel2-Red"/>
        <w:numPr>
          <w:ilvl w:val="1"/>
          <w:numId w:val="1"/>
        </w:numPr>
        <w:tabs>
          <w:tab w:val="clear" w:pos="0"/>
        </w:tabs>
        <w:rPr>
          <w:i w:val="0"/>
          <w:iCs w:val="0"/>
          <w:color w:val="auto"/>
        </w:rPr>
      </w:pPr>
      <w:r w:rsidRPr="00174BB9">
        <w:rPr>
          <w:i w:val="0"/>
          <w:iCs w:val="0"/>
          <w:color w:val="auto"/>
        </w:rPr>
        <w:t>Os contratos e convênios de que trata o § 1º do art. 26 da LGPD deverão ser comunicados à autoridade nacional.</w:t>
      </w:r>
    </w:p>
    <w:p w14:paraId="718F1B9F" w14:textId="18C2F4F6" w:rsidR="00EE2AB8" w:rsidRPr="00EE2AB8" w:rsidRDefault="00D450C8">
      <w:pPr>
        <w:pStyle w:val="Nivel01"/>
        <w:rPr>
          <w:rFonts w:ascii="Arial" w:hAnsi="Arial" w:cs="Arial"/>
        </w:rPr>
      </w:pPr>
      <w:r w:rsidRPr="00EE2AB8">
        <w:rPr>
          <w:rFonts w:ascii="Arial" w:hAnsi="Arial" w:cs="Arial"/>
        </w:rPr>
        <w:t>CLÁUSULA DÉCIMA</w:t>
      </w:r>
      <w:r w:rsidR="0007701F">
        <w:rPr>
          <w:rFonts w:ascii="Arial" w:hAnsi="Arial" w:cs="Arial"/>
        </w:rPr>
        <w:t xml:space="preserve"> PRIMEIRA</w:t>
      </w:r>
      <w:r w:rsidRPr="00EE2AB8">
        <w:rPr>
          <w:rFonts w:ascii="Arial" w:hAnsi="Arial" w:cs="Arial"/>
        </w:rPr>
        <w:t xml:space="preserve"> </w:t>
      </w:r>
      <w:r w:rsidR="00EE2AB8" w:rsidRPr="00EE2AB8">
        <w:rPr>
          <w:rFonts w:ascii="Arial" w:hAnsi="Arial" w:cs="Arial"/>
        </w:rPr>
        <w:t>– GARANTIA DE EXECUÇÃO</w:t>
      </w:r>
    </w:p>
    <w:p w14:paraId="3D909132" w14:textId="7AC7BBB8" w:rsidR="00EE2AB8" w:rsidRPr="00EE2AB8" w:rsidRDefault="00EE2AB8" w:rsidP="00EE2AB8">
      <w:pPr>
        <w:pStyle w:val="Nvel2-Red"/>
        <w:numPr>
          <w:ilvl w:val="1"/>
          <w:numId w:val="1"/>
        </w:numPr>
        <w:tabs>
          <w:tab w:val="clear" w:pos="0"/>
        </w:tabs>
        <w:rPr>
          <w:i w:val="0"/>
          <w:iCs w:val="0"/>
        </w:rPr>
      </w:pPr>
      <w:r w:rsidRPr="00EE2AB8">
        <w:t xml:space="preserve">  </w:t>
      </w:r>
      <w:r w:rsidRPr="00EE2AB8">
        <w:rPr>
          <w:i w:val="0"/>
          <w:iCs w:val="0"/>
          <w:color w:val="auto"/>
        </w:rPr>
        <w:t>Não haverá exigência de garantia contratual da execução.</w:t>
      </w:r>
    </w:p>
    <w:p w14:paraId="253DFACC" w14:textId="60CB9A24" w:rsidR="003F4E60" w:rsidRPr="00EE2AB8" w:rsidRDefault="00EE2AB8">
      <w:pPr>
        <w:pStyle w:val="Nivel01"/>
        <w:rPr>
          <w:rFonts w:ascii="Arial" w:hAnsi="Arial" w:cs="Arial"/>
        </w:rPr>
      </w:pPr>
      <w:r w:rsidRPr="00EE2AB8">
        <w:rPr>
          <w:rFonts w:ascii="Arial" w:hAnsi="Arial" w:cs="Arial"/>
        </w:rPr>
        <w:t xml:space="preserve">CLÁUSULA DÉCIMA </w:t>
      </w:r>
      <w:r w:rsidR="0007701F">
        <w:rPr>
          <w:rFonts w:ascii="Arial" w:hAnsi="Arial" w:cs="Arial"/>
        </w:rPr>
        <w:t>SEGUNDA</w:t>
      </w:r>
      <w:r w:rsidR="00D450C8" w:rsidRPr="00EE2AB8">
        <w:rPr>
          <w:rFonts w:ascii="Arial" w:hAnsi="Arial" w:cs="Arial"/>
        </w:rPr>
        <w:t xml:space="preserve"> – </w:t>
      </w:r>
      <w:r w:rsidRPr="00EE2AB8">
        <w:rPr>
          <w:rFonts w:ascii="Arial" w:hAnsi="Arial" w:cs="Arial"/>
        </w:rPr>
        <w:t xml:space="preserve">INFRAÇÕES </w:t>
      </w:r>
      <w:r w:rsidR="00D450C8" w:rsidRPr="00EE2AB8">
        <w:rPr>
          <w:rFonts w:ascii="Arial" w:hAnsi="Arial" w:cs="Arial"/>
        </w:rPr>
        <w:t>SANÇÕES ADMINISTRATIVAS</w:t>
      </w:r>
    </w:p>
    <w:p w14:paraId="76EDEC13" w14:textId="77777777" w:rsidR="0007701F" w:rsidRDefault="0007701F" w:rsidP="0007701F">
      <w:pPr>
        <w:pStyle w:val="Nivel2"/>
        <w:numPr>
          <w:ilvl w:val="1"/>
          <w:numId w:val="1"/>
        </w:numPr>
      </w:pPr>
      <w:r>
        <w:t>As regras acerca de infrações e sanções administrativas referentes à execução do contrato são aquelas definidas no Termo de Referência, anexo a este Contrato.</w:t>
      </w:r>
    </w:p>
    <w:p w14:paraId="6E6283FC" w14:textId="45F28BEF" w:rsidR="003F4E60" w:rsidRPr="00EE2AB8" w:rsidRDefault="00D450C8">
      <w:pPr>
        <w:pStyle w:val="Nivel01"/>
        <w:rPr>
          <w:rFonts w:ascii="Arial" w:hAnsi="Arial" w:cs="Arial"/>
        </w:rPr>
      </w:pPr>
      <w:r w:rsidRPr="00EE2AB8">
        <w:rPr>
          <w:rFonts w:ascii="Arial" w:hAnsi="Arial" w:cs="Arial"/>
        </w:rPr>
        <w:t xml:space="preserve">CLÁUSULA DÉCIMA </w:t>
      </w:r>
      <w:r w:rsidR="0007701F">
        <w:rPr>
          <w:rFonts w:ascii="Arial" w:hAnsi="Arial" w:cs="Arial"/>
        </w:rPr>
        <w:t>TERCEIRA</w:t>
      </w:r>
      <w:r w:rsidRPr="00EE2AB8">
        <w:rPr>
          <w:rFonts w:ascii="Arial" w:hAnsi="Arial" w:cs="Arial"/>
        </w:rPr>
        <w:t xml:space="preserve"> – </w:t>
      </w:r>
      <w:r w:rsidR="00EE2AB8" w:rsidRPr="00EE2AB8">
        <w:rPr>
          <w:rFonts w:ascii="Arial" w:hAnsi="Arial" w:cs="Arial"/>
        </w:rPr>
        <w:t>DA EXTINÇÃO CONTRATUAL</w:t>
      </w:r>
    </w:p>
    <w:p w14:paraId="33468FD3" w14:textId="43EB04A9" w:rsidR="00EE2AB8" w:rsidRPr="00EE2AB8" w:rsidRDefault="00EE2AB8" w:rsidP="00EE2AB8">
      <w:pPr>
        <w:pStyle w:val="Nvel2-Red"/>
        <w:numPr>
          <w:ilvl w:val="1"/>
          <w:numId w:val="1"/>
        </w:numPr>
        <w:tabs>
          <w:tab w:val="clear" w:pos="0"/>
        </w:tabs>
        <w:rPr>
          <w:i w:val="0"/>
          <w:iCs w:val="0"/>
          <w:color w:val="auto"/>
        </w:rPr>
      </w:pPr>
      <w:r w:rsidRPr="00EE2AB8">
        <w:rPr>
          <w:i w:val="0"/>
          <w:iCs w:val="0"/>
          <w:color w:val="auto"/>
        </w:rPr>
        <w:t xml:space="preserve">O contrato será extinto quando </w:t>
      </w:r>
      <w:r w:rsidR="00F60CC1" w:rsidRPr="00F60CC1">
        <w:rPr>
          <w:i w:val="0"/>
          <w:iCs w:val="0"/>
          <w:color w:val="auto"/>
        </w:rPr>
        <w:t>O contrato será extinto quando vencido o prazo nele estipulado</w:t>
      </w:r>
    </w:p>
    <w:p w14:paraId="3508717D" w14:textId="77777777" w:rsidR="00EE2AB8" w:rsidRPr="00EE2AB8" w:rsidRDefault="00EE2AB8" w:rsidP="00EE2AB8">
      <w:pPr>
        <w:pStyle w:val="Nvel2-Red"/>
        <w:numPr>
          <w:ilvl w:val="1"/>
          <w:numId w:val="1"/>
        </w:numPr>
        <w:tabs>
          <w:tab w:val="clear" w:pos="0"/>
        </w:tabs>
        <w:ind w:left="0"/>
        <w:rPr>
          <w:i w:val="0"/>
          <w:iCs w:val="0"/>
          <w:color w:val="auto"/>
        </w:rPr>
      </w:pPr>
      <w:r w:rsidRPr="00EE2AB8">
        <w:rPr>
          <w:i w:val="0"/>
          <w:iCs w:val="0"/>
          <w:color w:val="auto"/>
        </w:rPr>
        <w:t>Se as obrigações não forem cumpridas no prazo estipulado, a vigência ficará prorrogada até a conclusão do objeto, caso em que deverá a Administração providenciar a readequação do cronograma fixado para o contrato.</w:t>
      </w:r>
    </w:p>
    <w:p w14:paraId="1FF6881A" w14:textId="77777777" w:rsidR="00EE2AB8" w:rsidRPr="00EE2AB8" w:rsidRDefault="00EE2AB8" w:rsidP="00EE2AB8">
      <w:pPr>
        <w:pStyle w:val="Nvel3-R"/>
        <w:numPr>
          <w:ilvl w:val="2"/>
          <w:numId w:val="1"/>
        </w:numPr>
        <w:ind w:left="284"/>
        <w:rPr>
          <w:i w:val="0"/>
          <w:iCs w:val="0"/>
          <w:color w:val="auto"/>
        </w:rPr>
      </w:pPr>
      <w:r w:rsidRPr="00EE2AB8">
        <w:rPr>
          <w:i w:val="0"/>
          <w:iCs w:val="0"/>
          <w:color w:val="auto"/>
        </w:rPr>
        <w:t>Quando a não conclusão do contrato referida no item anterior decorrer de culpa do contratado:</w:t>
      </w:r>
    </w:p>
    <w:p w14:paraId="4FD0100E" w14:textId="77777777" w:rsidR="00EE2AB8" w:rsidRPr="00EE2AB8" w:rsidRDefault="00EE2AB8" w:rsidP="00EE2AB8">
      <w:pPr>
        <w:pStyle w:val="PargrafodaLista"/>
        <w:numPr>
          <w:ilvl w:val="0"/>
          <w:numId w:val="8"/>
        </w:numPr>
        <w:spacing w:before="120" w:after="120" w:line="312" w:lineRule="auto"/>
        <w:ind w:left="567" w:firstLine="0"/>
        <w:jc w:val="both"/>
        <w:rPr>
          <w:rFonts w:ascii="Arial" w:eastAsia="Arial" w:hAnsi="Arial" w:cs="Arial"/>
          <w:sz w:val="20"/>
          <w:szCs w:val="20"/>
        </w:rPr>
      </w:pPr>
      <w:r w:rsidRPr="00EE2AB8">
        <w:rPr>
          <w:rFonts w:ascii="Arial" w:eastAsia="Arial" w:hAnsi="Arial" w:cs="Arial"/>
          <w:sz w:val="20"/>
          <w:szCs w:val="20"/>
        </w:rPr>
        <w:t xml:space="preserve">ficará ele constituído em mora, sendo-lhe aplicáveis as respectivas sanções administrativas; e  </w:t>
      </w:r>
    </w:p>
    <w:p w14:paraId="7C04D547" w14:textId="77777777" w:rsidR="00EE2AB8" w:rsidRPr="00EE2AB8" w:rsidRDefault="00EE2AB8" w:rsidP="00EE2AB8">
      <w:pPr>
        <w:pStyle w:val="PargrafodaLista"/>
        <w:numPr>
          <w:ilvl w:val="0"/>
          <w:numId w:val="8"/>
        </w:numPr>
        <w:spacing w:before="120" w:after="120" w:line="312" w:lineRule="auto"/>
        <w:ind w:left="567" w:firstLine="0"/>
        <w:jc w:val="both"/>
        <w:rPr>
          <w:rFonts w:ascii="Arial" w:eastAsia="Arial" w:hAnsi="Arial" w:cs="Arial"/>
          <w:sz w:val="20"/>
          <w:szCs w:val="20"/>
        </w:rPr>
      </w:pPr>
      <w:r w:rsidRPr="00EE2AB8">
        <w:rPr>
          <w:rFonts w:ascii="Arial" w:eastAsia="Arial" w:hAnsi="Arial" w:cs="Arial"/>
          <w:sz w:val="20"/>
          <w:szCs w:val="20"/>
        </w:rPr>
        <w:t>poderá a Administração optar pela extinção do contrato e, nesse caso, adotará as medidas admitidas em lei para a continuidade da execução contratual.</w:t>
      </w:r>
    </w:p>
    <w:p w14:paraId="4861FFC6" w14:textId="33E4B984" w:rsidR="00EE2AB8" w:rsidRPr="00EE2AB8" w:rsidRDefault="00EE2AB8" w:rsidP="00EE2AB8">
      <w:pPr>
        <w:pStyle w:val="Nivel2"/>
        <w:numPr>
          <w:ilvl w:val="1"/>
          <w:numId w:val="1"/>
        </w:numPr>
      </w:pPr>
      <w:r w:rsidRPr="00EE2AB8">
        <w:t xml:space="preserve">O contrato poderá ser extinto antes de cumpridas as obrigações nele estipuladas, ou antes do prazo nele fixado, por algum dos motivos previstos no </w:t>
      </w:r>
      <w:hyperlink r:id="rId13" w:anchor="art137" w:history="1">
        <w:r w:rsidRPr="00EE2AB8">
          <w:rPr>
            <w:rStyle w:val="Hyperlink"/>
          </w:rPr>
          <w:t>artigo 137 da Lei nº 14.133/21</w:t>
        </w:r>
      </w:hyperlink>
      <w:r w:rsidRPr="00EE2AB8">
        <w:t xml:space="preserve">, bem como amigavelmente, </w:t>
      </w:r>
      <w:r w:rsidRPr="00EE2AB8">
        <w:rPr>
          <w:color w:val="000000" w:themeColor="text1"/>
        </w:rPr>
        <w:t>assegurados o contraditório e a ampla defesa</w:t>
      </w:r>
      <w:r w:rsidRPr="00EE2AB8">
        <w:t>.</w:t>
      </w:r>
    </w:p>
    <w:p w14:paraId="729E3175" w14:textId="77777777" w:rsidR="00EE2AB8" w:rsidRPr="00EE2AB8" w:rsidRDefault="00EE2AB8" w:rsidP="00EE2AB8">
      <w:pPr>
        <w:pStyle w:val="Nivel3"/>
        <w:numPr>
          <w:ilvl w:val="2"/>
          <w:numId w:val="1"/>
        </w:numPr>
      </w:pPr>
      <w:r w:rsidRPr="00EE2AB8">
        <w:t xml:space="preserve">Nesta hipótese, aplicam-se também os </w:t>
      </w:r>
      <w:hyperlink r:id="rId14" w:anchor="art138" w:history="1">
        <w:r w:rsidRPr="00EE2AB8">
          <w:rPr>
            <w:rStyle w:val="Hyperlink"/>
          </w:rPr>
          <w:t>artigos 138 e 139 da mesma Lei</w:t>
        </w:r>
      </w:hyperlink>
      <w:r w:rsidRPr="00EE2AB8">
        <w:t>.</w:t>
      </w:r>
    </w:p>
    <w:p w14:paraId="39DC503D" w14:textId="77777777" w:rsidR="00EE2AB8" w:rsidRPr="00EE2AB8" w:rsidRDefault="00EE2AB8" w:rsidP="00EE2AB8">
      <w:pPr>
        <w:pStyle w:val="Nivel3"/>
        <w:numPr>
          <w:ilvl w:val="2"/>
          <w:numId w:val="1"/>
        </w:numPr>
      </w:pPr>
      <w:r w:rsidRPr="00EE2AB8">
        <w:t>A alteração social ou a modificação da finalidade ou da estrutura da empresa não ensejará a extinção se não restringir sua capacidade de concluir o contrato.</w:t>
      </w:r>
    </w:p>
    <w:p w14:paraId="53FEFC04" w14:textId="77777777" w:rsidR="00EE2AB8" w:rsidRPr="00EE2AB8" w:rsidRDefault="00EE2AB8" w:rsidP="00EE2AB8">
      <w:pPr>
        <w:pStyle w:val="Nivel4"/>
        <w:numPr>
          <w:ilvl w:val="3"/>
          <w:numId w:val="1"/>
        </w:numPr>
      </w:pPr>
      <w:r w:rsidRPr="00EE2AB8">
        <w:rPr>
          <w:color w:val="000000" w:themeColor="text1"/>
        </w:rPr>
        <w:t xml:space="preserve">Se a </w:t>
      </w:r>
      <w:r w:rsidRPr="00EE2AB8">
        <w:t>operação</w:t>
      </w:r>
      <w:r w:rsidRPr="00EE2AB8">
        <w:rPr>
          <w:color w:val="000000" w:themeColor="text1"/>
        </w:rPr>
        <w:t xml:space="preserve"> </w:t>
      </w:r>
      <w:r w:rsidRPr="00EE2AB8">
        <w:t>implicar mudança da pessoa jurídica contratada, deverá ser formalizado termo aditivo para alteração subjetiva.</w:t>
      </w:r>
    </w:p>
    <w:p w14:paraId="781706B5" w14:textId="77777777" w:rsidR="00EE2AB8" w:rsidRPr="00EE2AB8" w:rsidRDefault="00EE2AB8" w:rsidP="00EE2AB8">
      <w:pPr>
        <w:pStyle w:val="Nivel2"/>
        <w:numPr>
          <w:ilvl w:val="1"/>
          <w:numId w:val="1"/>
        </w:numPr>
      </w:pPr>
      <w:r w:rsidRPr="00EE2AB8">
        <w:t>O termo de extinção, sempre que possível, será precedido:</w:t>
      </w:r>
    </w:p>
    <w:p w14:paraId="2669451E" w14:textId="77777777" w:rsidR="00EE2AB8" w:rsidRPr="00EE2AB8" w:rsidRDefault="00EE2AB8" w:rsidP="00EE2AB8">
      <w:pPr>
        <w:pStyle w:val="Nivel3"/>
        <w:numPr>
          <w:ilvl w:val="2"/>
          <w:numId w:val="1"/>
        </w:numPr>
      </w:pPr>
      <w:r w:rsidRPr="00EE2AB8">
        <w:t>Balanço dos eventos contratuais já cumpridos ou parcialmente cumpridos;</w:t>
      </w:r>
    </w:p>
    <w:p w14:paraId="2F8D5103" w14:textId="77777777" w:rsidR="00EE2AB8" w:rsidRPr="00EE2AB8" w:rsidRDefault="00EE2AB8" w:rsidP="00EE2AB8">
      <w:pPr>
        <w:pStyle w:val="Nivel3"/>
        <w:numPr>
          <w:ilvl w:val="2"/>
          <w:numId w:val="1"/>
        </w:numPr>
      </w:pPr>
      <w:r w:rsidRPr="00EE2AB8">
        <w:t>Relação dos pagamentos já efetuados e ainda devidos;</w:t>
      </w:r>
    </w:p>
    <w:p w14:paraId="5B69B402" w14:textId="77777777" w:rsidR="00EE2AB8" w:rsidRPr="00EE2AB8" w:rsidRDefault="00EE2AB8" w:rsidP="00EE2AB8">
      <w:pPr>
        <w:pStyle w:val="Nivel3"/>
        <w:numPr>
          <w:ilvl w:val="2"/>
          <w:numId w:val="1"/>
        </w:numPr>
      </w:pPr>
      <w:r w:rsidRPr="00EE2AB8">
        <w:t>Indenizações e multas.</w:t>
      </w:r>
    </w:p>
    <w:p w14:paraId="256F2022" w14:textId="77777777" w:rsidR="00C17FF3" w:rsidRDefault="00C17FF3" w:rsidP="00C17FF3">
      <w:pPr>
        <w:pStyle w:val="Nivel2"/>
        <w:numPr>
          <w:ilvl w:val="1"/>
          <w:numId w:val="1"/>
        </w:numPr>
      </w:pPr>
      <w:r>
        <w:lastRenderedPageBreak/>
        <w:t>A extinção do contrato não configura óbice para o reconhecimento do desequilíbrio econômico-financeiro, hipótese em que será concedida indenização por meio de termo indenizatório.</w:t>
      </w:r>
    </w:p>
    <w:p w14:paraId="33306CCD" w14:textId="77777777" w:rsidR="00C17FF3" w:rsidRDefault="00C17FF3" w:rsidP="00C17FF3">
      <w:pPr>
        <w:pStyle w:val="Nivel2"/>
        <w:numPr>
          <w:ilvl w:val="1"/>
          <w:numId w:val="1"/>
        </w:numPr>
      </w:pPr>
      <w:r>
        <w:t>O CONTRATANTE poderá ainda:</w:t>
      </w:r>
    </w:p>
    <w:p w14:paraId="63CAD401" w14:textId="77777777" w:rsidR="00C17FF3" w:rsidRDefault="00C17FF3" w:rsidP="00C17FF3">
      <w:pPr>
        <w:pStyle w:val="Nivel3"/>
        <w:numPr>
          <w:ilvl w:val="2"/>
          <w:numId w:val="1"/>
        </w:numPr>
      </w:pPr>
      <w:r>
        <w:t>nos casos de obrigação de pagamento de multa pelo CONTRATADO, reter a garantia prestada a ser executada, conforme legislação que rege a matéria; e</w:t>
      </w:r>
    </w:p>
    <w:p w14:paraId="77341AE7" w14:textId="77777777" w:rsidR="00C17FF3" w:rsidRDefault="00C17FF3" w:rsidP="00C17FF3">
      <w:pPr>
        <w:pStyle w:val="Nivel3"/>
        <w:numPr>
          <w:ilvl w:val="2"/>
          <w:numId w:val="1"/>
        </w:numPr>
      </w:pPr>
      <w:r>
        <w:t>nos casos em que houver necessidade de ressarcimento de prejuízos causados à Administração, nos termos do inciso IV do art. 139 da Lei n.º 14.133, de 2021, reter os eventuais créditos existentes em favor do CONTRATADO decorrentes do contrato.</w:t>
      </w:r>
    </w:p>
    <w:p w14:paraId="24F90961" w14:textId="77777777" w:rsidR="00C17FF3" w:rsidRDefault="00C17FF3" w:rsidP="00C17FF3">
      <w:pPr>
        <w:pStyle w:val="Nivel2"/>
        <w:numPr>
          <w:ilvl w:val="1"/>
          <w:numId w:val="1"/>
        </w:numPr>
      </w:pPr>
      <w:r>
        <w:t>O contrato poderá ser extinto caso se constate que o CONTRATADO mantém vínculo de natureza técnica, comercial, econômica, financeira, trabalhista ou civil com dirigente do órgão ou entidade contratante ou com agente público que tenha desempenhado função na licitação ou na contratação direta, ou atue na fiscalização ou na gestão do contrato, ou que deles seja cônjuge, companheiro ou parente em linha reta, colateral ou por afinidade, até o terceiro grau.</w:t>
      </w:r>
    </w:p>
    <w:p w14:paraId="479748C5" w14:textId="77777777" w:rsidR="00C17FF3" w:rsidRPr="00C17FF3" w:rsidRDefault="00C17FF3" w:rsidP="00C17FF3">
      <w:pPr>
        <w:pStyle w:val="Nivel01"/>
        <w:rPr>
          <w:rFonts w:ascii="Arial" w:hAnsi="Arial" w:cs="Arial"/>
          <w:color w:val="FFFFFF" w:themeColor="background1"/>
        </w:rPr>
      </w:pPr>
      <w:r w:rsidRPr="00C17FF3">
        <w:rPr>
          <w:rFonts w:ascii="Arial" w:hAnsi="Arial" w:cs="Arial"/>
        </w:rPr>
        <w:t>CLÁUSULA DÉCIMA QUARTA – ALTERAÇÕES</w:t>
      </w:r>
    </w:p>
    <w:p w14:paraId="11CF7EDE" w14:textId="77777777" w:rsidR="00C17FF3" w:rsidRPr="00C17FF3" w:rsidRDefault="00C17FF3" w:rsidP="00C17FF3">
      <w:pPr>
        <w:pStyle w:val="Nivel2"/>
        <w:numPr>
          <w:ilvl w:val="1"/>
          <w:numId w:val="1"/>
        </w:numPr>
      </w:pPr>
      <w:r w:rsidRPr="00C17FF3">
        <w:t xml:space="preserve">Eventuais alterações contratuais reger-se-ão pela disciplina dos </w:t>
      </w:r>
      <w:proofErr w:type="spellStart"/>
      <w:r w:rsidRPr="00C17FF3">
        <w:t>arts</w:t>
      </w:r>
      <w:proofErr w:type="spellEnd"/>
      <w:r w:rsidRPr="00C17FF3">
        <w:t>. 124 e seguintes da Lei nº 14.133, de 2021.</w:t>
      </w:r>
    </w:p>
    <w:p w14:paraId="6042C132" w14:textId="77777777" w:rsidR="00C17FF3" w:rsidRPr="00C17FF3" w:rsidRDefault="00C17FF3" w:rsidP="00C17FF3">
      <w:pPr>
        <w:pStyle w:val="Nivel2"/>
        <w:numPr>
          <w:ilvl w:val="1"/>
          <w:numId w:val="1"/>
        </w:numPr>
      </w:pPr>
      <w:r w:rsidRPr="00C17FF3">
        <w:t>O CONTRATADO é obrigado a aceitar, nas mesmas condições contratuais, os acréscimos ou supressões que se fizerem necessários, até o limite de 25% (vinte e cinco por cento) do valor inicial atualizado do contrato.</w:t>
      </w:r>
    </w:p>
    <w:p w14:paraId="7BFA7DFE" w14:textId="77777777" w:rsidR="00C17FF3" w:rsidRPr="00C17FF3" w:rsidRDefault="00C17FF3" w:rsidP="00C17FF3">
      <w:pPr>
        <w:pStyle w:val="Nivel2"/>
        <w:numPr>
          <w:ilvl w:val="1"/>
          <w:numId w:val="1"/>
        </w:numPr>
      </w:pPr>
      <w:r w:rsidRPr="00C17FF3">
        <w:t>As supressões resultantes de acordo celebrado entre as partes contratantes poderão exceder o limite de 25% (vinte e cinco por cento) do valor inicial atualizado do contrato.</w:t>
      </w:r>
    </w:p>
    <w:p w14:paraId="53C06984" w14:textId="77777777" w:rsidR="00C17FF3" w:rsidRPr="00C17FF3" w:rsidRDefault="00C17FF3" w:rsidP="00C17FF3">
      <w:pPr>
        <w:pStyle w:val="Nivel2"/>
        <w:numPr>
          <w:ilvl w:val="1"/>
          <w:numId w:val="1"/>
        </w:numPr>
      </w:pPr>
      <w:r w:rsidRPr="00C17FF3">
        <w:t>As alterações contratuais deverão ser promovidas mediante celebração de termo aditivo, submetido à prévia aprovação da consultoria jurídica do CONTRATANTE, salvo nos casos de justificada necessidade de antecipação de seus efeitos, hipótese em que a formalização do aditivo deverá ocorrer no prazo máximo de 1 (um) mês.</w:t>
      </w:r>
    </w:p>
    <w:p w14:paraId="06E8C34D" w14:textId="5AE4198C" w:rsidR="00C17FF3" w:rsidRDefault="00C17FF3" w:rsidP="00C17FF3">
      <w:pPr>
        <w:pStyle w:val="Nivel2"/>
        <w:numPr>
          <w:ilvl w:val="1"/>
          <w:numId w:val="1"/>
        </w:numPr>
      </w:pPr>
      <w:r w:rsidRPr="00C17FF3">
        <w:t>Registros que não caracterizam alteração do contrato podem ser realizados por simples apostila, dispensada a celebração de termo aditivo, na forma do art. 136 da Lei nº 14.133, de 2021.</w:t>
      </w:r>
    </w:p>
    <w:p w14:paraId="352F4A20" w14:textId="67695179" w:rsidR="003F4E60" w:rsidRPr="00C17FF3" w:rsidRDefault="00D450C8" w:rsidP="00C17FF3">
      <w:pPr>
        <w:pStyle w:val="Nivel01"/>
        <w:rPr>
          <w:rFonts w:ascii="Arial" w:hAnsi="Arial" w:cs="Arial"/>
        </w:rPr>
      </w:pPr>
      <w:r w:rsidRPr="00EE2AB8">
        <w:rPr>
          <w:rFonts w:ascii="Arial" w:hAnsi="Arial" w:cs="Arial"/>
        </w:rPr>
        <w:t xml:space="preserve">CLÁUSULA DÉCIMA </w:t>
      </w:r>
      <w:r w:rsidR="00C17FF3">
        <w:rPr>
          <w:rFonts w:ascii="Arial" w:hAnsi="Arial" w:cs="Arial"/>
        </w:rPr>
        <w:t>QUINTA</w:t>
      </w:r>
      <w:r w:rsidRPr="00C17FF3">
        <w:rPr>
          <w:rFonts w:ascii="Arial" w:hAnsi="Arial" w:cs="Arial"/>
        </w:rPr>
        <w:t xml:space="preserve"> – </w:t>
      </w:r>
      <w:r w:rsidR="00EE2AB8" w:rsidRPr="00C17FF3">
        <w:rPr>
          <w:rFonts w:ascii="Arial" w:hAnsi="Arial" w:cs="Arial"/>
        </w:rPr>
        <w:t>DOTAÇÃO ORÇAMENTÁRIA</w:t>
      </w:r>
    </w:p>
    <w:p w14:paraId="5A814AD6" w14:textId="3B43DB76" w:rsidR="00133520" w:rsidRDefault="00EE2AB8" w:rsidP="00364902">
      <w:pPr>
        <w:pStyle w:val="Nivel01"/>
        <w:numPr>
          <w:ilvl w:val="1"/>
          <w:numId w:val="1"/>
        </w:numPr>
        <w:rPr>
          <w:rFonts w:ascii="Arial" w:hAnsi="Arial" w:cs="Arial"/>
          <w:b w:val="0"/>
          <w:bCs w:val="0"/>
        </w:rPr>
      </w:pPr>
      <w:r w:rsidRPr="00EE2AB8">
        <w:rPr>
          <w:rFonts w:ascii="Arial" w:hAnsi="Arial" w:cs="Arial"/>
          <w:b w:val="0"/>
          <w:bCs w:val="0"/>
        </w:rPr>
        <w:t>As despesas decorrentes da presente contratação correrão à conta de recursos específicos consignados no Orçamento Geral da União deste exercício, na</w:t>
      </w:r>
      <w:r w:rsidR="00707622">
        <w:rPr>
          <w:rFonts w:ascii="Arial" w:hAnsi="Arial" w:cs="Arial"/>
          <w:b w:val="0"/>
          <w:bCs w:val="0"/>
        </w:rPr>
        <w:t xml:space="preserve"> </w:t>
      </w:r>
      <w:r w:rsidRPr="00EE2AB8">
        <w:rPr>
          <w:rFonts w:ascii="Arial" w:hAnsi="Arial" w:cs="Arial"/>
          <w:b w:val="0"/>
          <w:bCs w:val="0"/>
        </w:rPr>
        <w:t>dotação abaixo discriminada</w:t>
      </w:r>
      <w:r w:rsidR="00133520">
        <w:rPr>
          <w:rFonts w:ascii="Arial" w:hAnsi="Arial" w:cs="Arial"/>
          <w:b w:val="0"/>
          <w:bCs w:val="0"/>
        </w:rPr>
        <w:t>:</w:t>
      </w:r>
      <w:r w:rsidR="00413AEE">
        <w:rPr>
          <w:rFonts w:ascii="Arial" w:hAnsi="Arial" w:cs="Arial"/>
          <w:b w:val="0"/>
          <w:bCs w:val="0"/>
        </w:rPr>
        <w:t xml:space="preserve"> </w:t>
      </w:r>
    </w:p>
    <w:p w14:paraId="6C5401F7" w14:textId="0D08273C" w:rsidR="00633509" w:rsidRDefault="00633509" w:rsidP="00633509">
      <w:pPr>
        <w:pStyle w:val="Nivel01"/>
        <w:numPr>
          <w:ilvl w:val="2"/>
          <w:numId w:val="1"/>
        </w:numPr>
        <w:rPr>
          <w:rFonts w:ascii="Arial" w:hAnsi="Arial" w:cs="Arial"/>
          <w:b w:val="0"/>
          <w:bCs w:val="0"/>
        </w:rPr>
      </w:pPr>
      <w:r>
        <w:rPr>
          <w:rFonts w:ascii="Arial" w:hAnsi="Arial" w:cs="Arial"/>
          <w:b w:val="0"/>
          <w:bCs w:val="0"/>
        </w:rPr>
        <w:t>Elemento de Despesa: XXXXXX</w:t>
      </w:r>
    </w:p>
    <w:p w14:paraId="52176F2C" w14:textId="27B43B5D" w:rsidR="00633509" w:rsidRDefault="00633509" w:rsidP="00633509">
      <w:pPr>
        <w:pStyle w:val="Nivel01"/>
        <w:numPr>
          <w:ilvl w:val="2"/>
          <w:numId w:val="1"/>
        </w:numPr>
        <w:rPr>
          <w:rFonts w:ascii="Arial" w:hAnsi="Arial" w:cs="Arial"/>
          <w:b w:val="0"/>
          <w:bCs w:val="0"/>
        </w:rPr>
      </w:pPr>
      <w:r>
        <w:rPr>
          <w:rFonts w:ascii="Arial" w:hAnsi="Arial" w:cs="Arial"/>
          <w:b w:val="0"/>
          <w:bCs w:val="0"/>
        </w:rPr>
        <w:t>Nota de Empenho: XXXXXX</w:t>
      </w:r>
    </w:p>
    <w:p w14:paraId="621C681F" w14:textId="1C30DD7C" w:rsidR="003F4E60" w:rsidRPr="00EE2AB8" w:rsidRDefault="00D450C8" w:rsidP="00EE2AB8">
      <w:pPr>
        <w:pStyle w:val="Nivel01"/>
        <w:rPr>
          <w:rFonts w:ascii="Arial" w:hAnsi="Arial" w:cs="Arial"/>
        </w:rPr>
      </w:pPr>
      <w:r w:rsidRPr="00EE2AB8">
        <w:rPr>
          <w:rFonts w:ascii="Arial" w:hAnsi="Arial" w:cs="Arial"/>
        </w:rPr>
        <w:t xml:space="preserve">CLÁUSULA DÉCIMA </w:t>
      </w:r>
      <w:r w:rsidR="00C17FF3">
        <w:rPr>
          <w:rFonts w:ascii="Arial" w:hAnsi="Arial" w:cs="Arial"/>
        </w:rPr>
        <w:t>SEXTA</w:t>
      </w:r>
      <w:r w:rsidRPr="00EE2AB8">
        <w:rPr>
          <w:rFonts w:ascii="Arial" w:hAnsi="Arial" w:cs="Arial"/>
        </w:rPr>
        <w:t xml:space="preserve"> </w:t>
      </w:r>
      <w:r w:rsidR="00EE2AB8" w:rsidRPr="00EE2AB8">
        <w:rPr>
          <w:rFonts w:ascii="Arial" w:hAnsi="Arial" w:cs="Arial"/>
        </w:rPr>
        <w:t xml:space="preserve">- </w:t>
      </w:r>
      <w:r w:rsidRPr="00EE2AB8">
        <w:rPr>
          <w:rFonts w:ascii="Arial" w:hAnsi="Arial" w:cs="Arial"/>
        </w:rPr>
        <w:t>DOS CASOS OMISSOS.</w:t>
      </w:r>
    </w:p>
    <w:p w14:paraId="3B6B9DA7" w14:textId="77777777" w:rsidR="00EE2AB8" w:rsidRPr="00EE2AB8" w:rsidRDefault="00EE2AB8" w:rsidP="00EE2AB8">
      <w:pPr>
        <w:pStyle w:val="Nivel2"/>
        <w:numPr>
          <w:ilvl w:val="1"/>
          <w:numId w:val="1"/>
        </w:numPr>
      </w:pPr>
      <w:r w:rsidRPr="00EE2AB8">
        <w:t xml:space="preserve">Os casos omissos serão decididos pelo contratante, segundo as disposições contidas na Lei </w:t>
      </w:r>
      <w:hyperlink r:id="rId15" w:history="1">
        <w:r w:rsidRPr="00EE2AB8">
          <w:rPr>
            <w:rStyle w:val="Hyperlink"/>
          </w:rPr>
          <w:t>nº 14.133, de 2021</w:t>
        </w:r>
      </w:hyperlink>
      <w:r w:rsidRPr="00EE2AB8">
        <w:t xml:space="preserve">, e demais normas federais aplicáveis e, subsidiariamente, segundo as disposições </w:t>
      </w:r>
      <w:r w:rsidRPr="00EE2AB8">
        <w:lastRenderedPageBreak/>
        <w:t xml:space="preserve">contidas na </w:t>
      </w:r>
      <w:hyperlink r:id="rId16" w:history="1">
        <w:r w:rsidRPr="00EE2AB8">
          <w:rPr>
            <w:rStyle w:val="Hyperlink"/>
          </w:rPr>
          <w:t>Lei nº 8.078, de 1990 – Código de Defesa do Consumidor</w:t>
        </w:r>
      </w:hyperlink>
      <w:r w:rsidRPr="00EE2AB8">
        <w:t xml:space="preserve"> – e normas e princípios gerais dos contratos.</w:t>
      </w:r>
    </w:p>
    <w:p w14:paraId="2524620C" w14:textId="611AF481" w:rsidR="003F4E60" w:rsidRPr="00EE2AB8" w:rsidRDefault="00D450C8">
      <w:pPr>
        <w:pStyle w:val="Nivel01"/>
        <w:rPr>
          <w:rFonts w:ascii="Arial" w:hAnsi="Arial" w:cs="Arial"/>
        </w:rPr>
      </w:pPr>
      <w:r w:rsidRPr="00EE2AB8">
        <w:rPr>
          <w:rFonts w:ascii="Arial" w:hAnsi="Arial" w:cs="Arial"/>
        </w:rPr>
        <w:t xml:space="preserve">CLÁUSULA DÉCIMA </w:t>
      </w:r>
      <w:r w:rsidR="00C17FF3">
        <w:rPr>
          <w:rFonts w:ascii="Arial" w:hAnsi="Arial" w:cs="Arial"/>
        </w:rPr>
        <w:t>SETIMA</w:t>
      </w:r>
      <w:r w:rsidRPr="00EE2AB8">
        <w:rPr>
          <w:rFonts w:ascii="Arial" w:hAnsi="Arial" w:cs="Arial"/>
        </w:rPr>
        <w:t xml:space="preserve"> – PUBLICAÇÃO</w:t>
      </w:r>
    </w:p>
    <w:p w14:paraId="6D862F0C" w14:textId="77438383" w:rsidR="00EE2AB8" w:rsidRPr="00EE2AB8" w:rsidRDefault="00EE2AB8" w:rsidP="00EE2AB8">
      <w:pPr>
        <w:pStyle w:val="Nivel01"/>
        <w:numPr>
          <w:ilvl w:val="1"/>
          <w:numId w:val="1"/>
        </w:numPr>
        <w:spacing w:line="276" w:lineRule="auto"/>
        <w:rPr>
          <w:rFonts w:ascii="Arial" w:hAnsi="Arial" w:cs="Arial"/>
          <w:b w:val="0"/>
          <w:bCs w:val="0"/>
        </w:rPr>
      </w:pPr>
      <w:r w:rsidRPr="00EE2AB8">
        <w:rPr>
          <w:rFonts w:ascii="Arial" w:hAnsi="Arial" w:cs="Arial"/>
          <w:b w:val="0"/>
          <w:bCs w:val="0"/>
        </w:rPr>
        <w:t xml:space="preserve">Incumbirá ao contratante divulgar o presente instrumento no Portal Nacional de Contratações Públicas (PNCP), na forma prevista no </w:t>
      </w:r>
      <w:hyperlink r:id="rId17" w:anchor="art94" w:history="1">
        <w:r w:rsidRPr="00EE2AB8">
          <w:rPr>
            <w:rStyle w:val="Hyperlink"/>
            <w:rFonts w:ascii="Arial" w:hAnsi="Arial" w:cs="Arial"/>
            <w:b w:val="0"/>
            <w:bCs w:val="0"/>
            <w:color w:val="auto"/>
          </w:rPr>
          <w:t>art. 94 da Lei 14.133, de 2021</w:t>
        </w:r>
      </w:hyperlink>
      <w:r w:rsidRPr="00EE2AB8">
        <w:rPr>
          <w:rFonts w:ascii="Arial" w:hAnsi="Arial" w:cs="Arial"/>
          <w:b w:val="0"/>
          <w:bCs w:val="0"/>
        </w:rPr>
        <w:t xml:space="preserve">, bem como no respectivo sítio oficial na Internet, em atenção ao art. 91, </w:t>
      </w:r>
      <w:r w:rsidRPr="00EE2AB8">
        <w:rPr>
          <w:rFonts w:ascii="Arial" w:hAnsi="Arial" w:cs="Arial"/>
          <w:b w:val="0"/>
          <w:bCs w:val="0"/>
          <w:i/>
        </w:rPr>
        <w:t>caput,</w:t>
      </w:r>
      <w:r w:rsidRPr="00EE2AB8">
        <w:rPr>
          <w:rFonts w:ascii="Arial" w:hAnsi="Arial" w:cs="Arial"/>
          <w:b w:val="0"/>
          <w:bCs w:val="0"/>
        </w:rPr>
        <w:t xml:space="preserve"> da Lei n.º 14.133, de 2021, e ao </w:t>
      </w:r>
      <w:hyperlink r:id="rId18" w:anchor="art8§2" w:history="1">
        <w:r w:rsidRPr="00EE2AB8">
          <w:rPr>
            <w:rStyle w:val="Hyperlink"/>
            <w:rFonts w:ascii="Arial" w:hAnsi="Arial" w:cs="Arial"/>
            <w:b w:val="0"/>
            <w:bCs w:val="0"/>
            <w:color w:val="auto"/>
          </w:rPr>
          <w:t>art. 8º, §2º, da Lei n. 12.527, de 2011</w:t>
        </w:r>
      </w:hyperlink>
      <w:r w:rsidRPr="00EE2AB8">
        <w:rPr>
          <w:rFonts w:ascii="Arial" w:hAnsi="Arial" w:cs="Arial"/>
          <w:b w:val="0"/>
          <w:bCs w:val="0"/>
        </w:rPr>
        <w:t xml:space="preserve">, c/c </w:t>
      </w:r>
      <w:hyperlink r:id="rId19" w:anchor="art7§3" w:history="1">
        <w:r w:rsidRPr="00EE2AB8">
          <w:rPr>
            <w:rStyle w:val="Hyperlink"/>
            <w:rFonts w:ascii="Arial" w:hAnsi="Arial" w:cs="Arial"/>
            <w:b w:val="0"/>
            <w:bCs w:val="0"/>
            <w:color w:val="auto"/>
          </w:rPr>
          <w:t>art. 7º, §3º, inciso V, do Decreto n. 7.724, de 2012</w:t>
        </w:r>
      </w:hyperlink>
    </w:p>
    <w:p w14:paraId="3C3B6123" w14:textId="1CD98083" w:rsidR="003F4E60" w:rsidRPr="00EE2AB8" w:rsidRDefault="00D450C8">
      <w:pPr>
        <w:pStyle w:val="Nivel01"/>
        <w:rPr>
          <w:rFonts w:ascii="Arial" w:hAnsi="Arial" w:cs="Arial"/>
        </w:rPr>
      </w:pPr>
      <w:r w:rsidRPr="00EE2AB8">
        <w:rPr>
          <w:rFonts w:ascii="Arial" w:hAnsi="Arial" w:cs="Arial"/>
        </w:rPr>
        <w:t xml:space="preserve">CLÁUSULA DÉCIMA </w:t>
      </w:r>
      <w:r w:rsidR="00C17FF3">
        <w:rPr>
          <w:rFonts w:ascii="Arial" w:hAnsi="Arial" w:cs="Arial"/>
        </w:rPr>
        <w:t>OITÁVA</w:t>
      </w:r>
      <w:r w:rsidRPr="00EE2AB8">
        <w:rPr>
          <w:rFonts w:ascii="Arial" w:hAnsi="Arial" w:cs="Arial"/>
        </w:rPr>
        <w:t xml:space="preserve"> – FORO</w:t>
      </w:r>
    </w:p>
    <w:p w14:paraId="4D0A485E" w14:textId="463476FA" w:rsidR="003F4E60" w:rsidRPr="00EE2AB8" w:rsidRDefault="00D450C8">
      <w:pPr>
        <w:numPr>
          <w:ilvl w:val="1"/>
          <w:numId w:val="1"/>
        </w:numPr>
        <w:spacing w:before="120" w:after="120" w:line="276" w:lineRule="auto"/>
        <w:ind w:left="425"/>
        <w:jc w:val="both"/>
        <w:rPr>
          <w:rFonts w:ascii="Arial" w:hAnsi="Arial" w:cs="Arial"/>
          <w:sz w:val="20"/>
          <w:szCs w:val="20"/>
        </w:rPr>
      </w:pPr>
      <w:r w:rsidRPr="00EE2AB8">
        <w:rPr>
          <w:rFonts w:ascii="Arial" w:hAnsi="Arial" w:cs="Arial"/>
          <w:sz w:val="20"/>
          <w:szCs w:val="20"/>
        </w:rPr>
        <w:t xml:space="preserve">É eleito o Foro da Justiça Federal – Seção Judiciária Minas Gerais para dirimir os litígios que decorrerem da execução deste Termo de Contrato que não possam ser compostos pela conciliação, conforme art. </w:t>
      </w:r>
      <w:r w:rsidR="00EE2AB8" w:rsidRPr="00EE2AB8">
        <w:rPr>
          <w:rFonts w:ascii="Arial" w:hAnsi="Arial" w:cs="Arial"/>
          <w:sz w:val="20"/>
          <w:szCs w:val="20"/>
        </w:rPr>
        <w:t>art. 92, §1º, da Lei nº 14.133/21</w:t>
      </w:r>
      <w:r w:rsidRPr="00EE2AB8">
        <w:rPr>
          <w:rFonts w:ascii="Arial" w:hAnsi="Arial" w:cs="Arial"/>
          <w:sz w:val="20"/>
          <w:szCs w:val="20"/>
        </w:rPr>
        <w:t xml:space="preserve">. </w:t>
      </w:r>
    </w:p>
    <w:p w14:paraId="1E871106" w14:textId="77777777" w:rsidR="003F4E60" w:rsidRPr="00EE2AB8" w:rsidRDefault="00D450C8">
      <w:pPr>
        <w:spacing w:before="120" w:after="120" w:line="276" w:lineRule="auto"/>
        <w:jc w:val="both"/>
        <w:rPr>
          <w:rFonts w:ascii="Arial" w:hAnsi="Arial" w:cs="Arial"/>
          <w:sz w:val="20"/>
          <w:szCs w:val="20"/>
        </w:rPr>
      </w:pPr>
      <w:r w:rsidRPr="00EE2AB8">
        <w:rPr>
          <w:rFonts w:ascii="Arial" w:hAnsi="Arial" w:cs="Arial"/>
          <w:sz w:val="20"/>
          <w:szCs w:val="20"/>
        </w:rPr>
        <w:t xml:space="preserve">Para firmeza e validade do pactuado, o presente Termo de Contrato foi lavrado em duas (duas) vias de igual teor, que, depois de lido e achado em ordem, vai assinado pelos contraentes. </w:t>
      </w:r>
    </w:p>
    <w:p w14:paraId="3EA4C29C" w14:textId="77777777" w:rsidR="003F4E60" w:rsidRPr="00EE2AB8" w:rsidRDefault="003F4E60">
      <w:pPr>
        <w:spacing w:after="120"/>
        <w:ind w:left="6156" w:firstLine="57"/>
        <w:jc w:val="both"/>
        <w:rPr>
          <w:rFonts w:ascii="Arial" w:hAnsi="Arial" w:cs="Arial"/>
          <w:bCs/>
          <w:sz w:val="20"/>
          <w:szCs w:val="20"/>
        </w:rPr>
      </w:pPr>
    </w:p>
    <w:p w14:paraId="51CAB3B0" w14:textId="77777777" w:rsidR="003F4E60" w:rsidRPr="00EE2AB8" w:rsidRDefault="00D450C8">
      <w:pPr>
        <w:spacing w:after="120"/>
        <w:ind w:left="6156" w:firstLine="57"/>
        <w:jc w:val="both"/>
        <w:rPr>
          <w:rFonts w:ascii="Arial" w:hAnsi="Arial" w:cs="Arial"/>
          <w:bCs/>
          <w:sz w:val="20"/>
          <w:szCs w:val="20"/>
        </w:rPr>
      </w:pPr>
      <w:r w:rsidRPr="00EE2AB8">
        <w:rPr>
          <w:rFonts w:ascii="Arial" w:hAnsi="Arial" w:cs="Arial"/>
          <w:bCs/>
          <w:sz w:val="20"/>
          <w:szCs w:val="20"/>
        </w:rPr>
        <w:t>Belo Horizonte,</w:t>
      </w:r>
    </w:p>
    <w:p w14:paraId="685C38AF" w14:textId="77777777" w:rsidR="003F4E60" w:rsidRPr="00EE2AB8" w:rsidRDefault="003F4E60">
      <w:pPr>
        <w:spacing w:after="120"/>
        <w:ind w:left="6156" w:firstLine="57"/>
        <w:jc w:val="both"/>
        <w:rPr>
          <w:rFonts w:ascii="Arial" w:hAnsi="Arial" w:cs="Arial"/>
          <w:bCs/>
          <w:sz w:val="20"/>
          <w:szCs w:val="20"/>
        </w:rPr>
      </w:pPr>
    </w:p>
    <w:p w14:paraId="34F771EF" w14:textId="77777777" w:rsidR="003F4E60" w:rsidRPr="00EE2AB8" w:rsidRDefault="003F4E60">
      <w:pPr>
        <w:spacing w:after="120"/>
        <w:jc w:val="center"/>
        <w:rPr>
          <w:rFonts w:ascii="Arial" w:hAnsi="Arial" w:cs="Arial"/>
          <w:bCs/>
          <w:sz w:val="20"/>
          <w:szCs w:val="20"/>
        </w:rPr>
      </w:pPr>
    </w:p>
    <w:p w14:paraId="13DAA7EE" w14:textId="77777777" w:rsidR="003F4E60" w:rsidRPr="00EE2AB8" w:rsidRDefault="00D450C8">
      <w:pPr>
        <w:spacing w:after="120"/>
        <w:jc w:val="center"/>
        <w:rPr>
          <w:rFonts w:ascii="Arial" w:hAnsi="Arial" w:cs="Arial"/>
          <w:bCs/>
          <w:sz w:val="20"/>
          <w:szCs w:val="20"/>
        </w:rPr>
      </w:pPr>
      <w:r w:rsidRPr="00EE2AB8">
        <w:rPr>
          <w:rFonts w:ascii="Arial" w:hAnsi="Arial" w:cs="Arial"/>
          <w:bCs/>
          <w:sz w:val="20"/>
          <w:szCs w:val="20"/>
        </w:rPr>
        <w:t>_________________________</w:t>
      </w:r>
    </w:p>
    <w:p w14:paraId="46692197" w14:textId="77777777" w:rsidR="003F4E60" w:rsidRPr="00EE2AB8" w:rsidRDefault="00D450C8">
      <w:pPr>
        <w:spacing w:after="120"/>
        <w:jc w:val="center"/>
        <w:rPr>
          <w:rFonts w:ascii="Arial" w:hAnsi="Arial" w:cs="Arial"/>
          <w:bCs/>
          <w:sz w:val="20"/>
          <w:szCs w:val="20"/>
        </w:rPr>
      </w:pPr>
      <w:r w:rsidRPr="00EE2AB8">
        <w:rPr>
          <w:rFonts w:ascii="Arial" w:hAnsi="Arial" w:cs="Arial"/>
          <w:bCs/>
          <w:sz w:val="20"/>
          <w:szCs w:val="20"/>
        </w:rPr>
        <w:t>Responsável legal da CONTRATANTE</w:t>
      </w:r>
    </w:p>
    <w:p w14:paraId="4A3A6650" w14:textId="77777777" w:rsidR="003F4E60" w:rsidRPr="00EE2AB8" w:rsidRDefault="00D450C8">
      <w:pPr>
        <w:spacing w:after="120"/>
        <w:jc w:val="center"/>
        <w:rPr>
          <w:rFonts w:ascii="Arial" w:hAnsi="Arial" w:cs="Arial"/>
          <w:sz w:val="20"/>
          <w:szCs w:val="20"/>
        </w:rPr>
      </w:pPr>
      <w:r w:rsidRPr="00EE2AB8">
        <w:rPr>
          <w:rFonts w:ascii="Arial" w:hAnsi="Arial" w:cs="Arial"/>
          <w:sz w:val="20"/>
          <w:szCs w:val="20"/>
        </w:rPr>
        <w:t>_________________________</w:t>
      </w:r>
    </w:p>
    <w:p w14:paraId="7961F308" w14:textId="74BE7429" w:rsidR="003F4E60" w:rsidRPr="00EE2AB8" w:rsidRDefault="00D450C8" w:rsidP="00133520">
      <w:pPr>
        <w:spacing w:after="120"/>
        <w:jc w:val="center"/>
        <w:rPr>
          <w:rFonts w:ascii="Arial" w:hAnsi="Arial" w:cs="Arial"/>
          <w:sz w:val="20"/>
          <w:szCs w:val="20"/>
        </w:rPr>
      </w:pPr>
      <w:r w:rsidRPr="00EE2AB8">
        <w:rPr>
          <w:rFonts w:ascii="Arial" w:hAnsi="Arial" w:cs="Arial"/>
          <w:sz w:val="20"/>
          <w:szCs w:val="20"/>
        </w:rPr>
        <w:t>Responsável legal da CONTRATADA</w:t>
      </w:r>
    </w:p>
    <w:p w14:paraId="3DB57769" w14:textId="77777777" w:rsidR="003F4E60" w:rsidRPr="00EE2AB8" w:rsidRDefault="003F4E60">
      <w:pPr>
        <w:spacing w:after="120"/>
        <w:jc w:val="both"/>
        <w:rPr>
          <w:rFonts w:ascii="Arial" w:hAnsi="Arial" w:cs="Arial"/>
          <w:sz w:val="20"/>
          <w:szCs w:val="20"/>
        </w:rPr>
      </w:pPr>
    </w:p>
    <w:p w14:paraId="75B2DA92" w14:textId="77777777" w:rsidR="003F4E60" w:rsidRPr="00EE2AB8" w:rsidRDefault="00D450C8">
      <w:pPr>
        <w:spacing w:after="120"/>
        <w:jc w:val="both"/>
        <w:rPr>
          <w:rFonts w:ascii="Arial" w:hAnsi="Arial" w:cs="Arial"/>
          <w:sz w:val="20"/>
          <w:szCs w:val="20"/>
        </w:rPr>
      </w:pPr>
      <w:r w:rsidRPr="00EE2AB8">
        <w:rPr>
          <w:rFonts w:ascii="Arial" w:hAnsi="Arial" w:cs="Arial"/>
          <w:sz w:val="20"/>
          <w:szCs w:val="20"/>
        </w:rPr>
        <w:t>TESTEMUNHAS:</w:t>
      </w:r>
    </w:p>
    <w:p w14:paraId="697814AA" w14:textId="77777777" w:rsidR="003F4E60" w:rsidRPr="00EE2AB8" w:rsidRDefault="00D450C8">
      <w:pPr>
        <w:spacing w:after="120"/>
        <w:jc w:val="both"/>
        <w:rPr>
          <w:rFonts w:ascii="Arial" w:hAnsi="Arial" w:cs="Arial"/>
          <w:sz w:val="20"/>
          <w:szCs w:val="20"/>
        </w:rPr>
      </w:pPr>
      <w:r w:rsidRPr="00EE2AB8">
        <w:rPr>
          <w:rFonts w:ascii="Arial" w:hAnsi="Arial" w:cs="Arial"/>
          <w:sz w:val="20"/>
          <w:szCs w:val="20"/>
        </w:rPr>
        <w:t>1-</w:t>
      </w:r>
    </w:p>
    <w:p w14:paraId="3EBDA0E3" w14:textId="77777777" w:rsidR="003F4E60" w:rsidRPr="00EE2AB8" w:rsidRDefault="00D450C8">
      <w:pPr>
        <w:spacing w:after="120"/>
        <w:jc w:val="both"/>
        <w:rPr>
          <w:rFonts w:ascii="Arial" w:hAnsi="Arial" w:cs="Arial"/>
          <w:sz w:val="20"/>
          <w:szCs w:val="20"/>
        </w:rPr>
      </w:pPr>
      <w:r w:rsidRPr="00EE2AB8">
        <w:rPr>
          <w:rFonts w:ascii="Arial" w:hAnsi="Arial" w:cs="Arial"/>
          <w:sz w:val="20"/>
          <w:szCs w:val="20"/>
        </w:rPr>
        <w:t>2-</w:t>
      </w:r>
    </w:p>
    <w:sectPr w:rsidR="003F4E60" w:rsidRPr="00EE2AB8">
      <w:headerReference w:type="default" r:id="rId20"/>
      <w:footerReference w:type="default" r:id="rId21"/>
      <w:pgSz w:w="11906" w:h="16838"/>
      <w:pgMar w:top="1418" w:right="1134" w:bottom="1418" w:left="1701" w:header="709" w:footer="709"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BC120D" w14:textId="77777777" w:rsidR="00C478C5" w:rsidRDefault="00D450C8">
      <w:r>
        <w:separator/>
      </w:r>
    </w:p>
  </w:endnote>
  <w:endnote w:type="continuationSeparator" w:id="0">
    <w:p w14:paraId="2A63562A" w14:textId="77777777" w:rsidR="00C478C5" w:rsidRDefault="00D450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Ecofont_Spranq_eco_Sans">
    <w:altName w:val="Calibri"/>
    <w:charset w:val="00"/>
    <w:family w:val="roman"/>
    <w:pitch w:val="variable"/>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Liberation Sans">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MS Mincho">
    <w:altName w:val="ＭＳ 明朝"/>
    <w:panose1 w:val="02020609040205080304"/>
    <w:charset w:val="80"/>
    <w:family w:val="modern"/>
    <w:pitch w:val="fixed"/>
    <w:sig w:usb0="E00002FF" w:usb1="6AC7FDFB" w:usb2="08000012" w:usb3="00000000" w:csb0="0002009F" w:csb1="00000000"/>
  </w:font>
  <w:font w:name="LiberationSans">
    <w:altName w:val="Calibri"/>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comgrade"/>
      <w:tblW w:w="2836" w:type="dxa"/>
      <w:tblInd w:w="-289" w:type="dxa"/>
      <w:tblLayout w:type="fixed"/>
      <w:tblLook w:val="04A0" w:firstRow="1" w:lastRow="0" w:firstColumn="1" w:lastColumn="0" w:noHBand="0" w:noVBand="1"/>
    </w:tblPr>
    <w:tblGrid>
      <w:gridCol w:w="2836"/>
    </w:tblGrid>
    <w:tr w:rsidR="003F4E60" w14:paraId="4F866CF8" w14:textId="77777777" w:rsidTr="00CD00BA">
      <w:trPr>
        <w:trHeight w:val="600"/>
      </w:trPr>
      <w:tc>
        <w:tcPr>
          <w:tcW w:w="2836" w:type="dxa"/>
        </w:tcPr>
        <w:p w14:paraId="40401917" w14:textId="78503D46" w:rsidR="003F4E60" w:rsidRDefault="00CD00BA" w:rsidP="00CD00BA">
          <w:pPr>
            <w:pStyle w:val="Rodap"/>
            <w:widowControl w:val="0"/>
            <w:jc w:val="center"/>
            <w:rPr>
              <w:rFonts w:ascii="Arial" w:hAnsi="Arial" w:cs="Arial"/>
              <w:sz w:val="16"/>
              <w:szCs w:val="16"/>
            </w:rPr>
          </w:pPr>
          <w:r>
            <w:rPr>
              <w:rFonts w:ascii="Arial" w:hAnsi="Arial" w:cs="Arial"/>
              <w:sz w:val="16"/>
              <w:szCs w:val="16"/>
            </w:rPr>
            <w:t>Luiz Felipe P C Guimarães</w:t>
          </w:r>
        </w:p>
        <w:p w14:paraId="12F5C946" w14:textId="02E148D0" w:rsidR="00CD00BA" w:rsidRDefault="00CD00BA" w:rsidP="00CD00BA">
          <w:pPr>
            <w:pStyle w:val="Rodap"/>
            <w:widowControl w:val="0"/>
            <w:jc w:val="center"/>
            <w:rPr>
              <w:rFonts w:ascii="Arial" w:hAnsi="Arial" w:cs="Arial"/>
              <w:sz w:val="16"/>
              <w:szCs w:val="16"/>
            </w:rPr>
          </w:pPr>
          <w:r>
            <w:rPr>
              <w:rFonts w:ascii="Arial" w:hAnsi="Arial" w:cs="Arial"/>
              <w:sz w:val="16"/>
              <w:szCs w:val="16"/>
            </w:rPr>
            <w:t>Assistente Jurídico</w:t>
          </w:r>
        </w:p>
        <w:p w14:paraId="5F30003F" w14:textId="12406314" w:rsidR="003F4E60" w:rsidRDefault="00CD00BA" w:rsidP="00CD00BA">
          <w:pPr>
            <w:pStyle w:val="Rodap"/>
            <w:widowControl w:val="0"/>
            <w:jc w:val="center"/>
            <w:rPr>
              <w:rFonts w:ascii="Arial" w:hAnsi="Arial" w:cs="Arial"/>
              <w:sz w:val="16"/>
              <w:szCs w:val="16"/>
            </w:rPr>
          </w:pPr>
          <w:r>
            <w:rPr>
              <w:rFonts w:ascii="Arial" w:hAnsi="Arial" w:cs="Arial"/>
              <w:sz w:val="16"/>
              <w:szCs w:val="16"/>
            </w:rPr>
            <w:t>OAB/MG 138068</w:t>
          </w:r>
        </w:p>
      </w:tc>
    </w:tr>
  </w:tbl>
  <w:sdt>
    <w:sdtPr>
      <w:id w:val="1027227076"/>
      <w:docPartObj>
        <w:docPartGallery w:val="Page Numbers (Bottom of Page)"/>
        <w:docPartUnique/>
      </w:docPartObj>
    </w:sdtPr>
    <w:sdtEndPr>
      <w:rPr>
        <w:rFonts w:ascii="Arial" w:hAnsi="Arial" w:cs="Arial"/>
        <w:sz w:val="20"/>
        <w:szCs w:val="20"/>
      </w:rPr>
    </w:sdtEndPr>
    <w:sdtContent>
      <w:p w14:paraId="72299955" w14:textId="77777777" w:rsidR="00601CB4" w:rsidRPr="00601CB4" w:rsidRDefault="00601CB4" w:rsidP="00601CB4">
        <w:pPr>
          <w:pStyle w:val="Rodap"/>
          <w:ind w:firstLine="3990"/>
          <w:jc w:val="right"/>
          <w:rPr>
            <w:rFonts w:ascii="Arial" w:hAnsi="Arial" w:cs="Arial"/>
            <w:sz w:val="20"/>
            <w:szCs w:val="20"/>
          </w:rPr>
        </w:pPr>
        <w:r w:rsidRPr="00601CB4">
          <w:rPr>
            <w:rFonts w:ascii="Arial" w:hAnsi="Arial" w:cs="Arial"/>
            <w:sz w:val="20"/>
            <w:szCs w:val="20"/>
          </w:rPr>
          <w:fldChar w:fldCharType="begin"/>
        </w:r>
        <w:r w:rsidRPr="00601CB4">
          <w:rPr>
            <w:rFonts w:ascii="Arial" w:hAnsi="Arial" w:cs="Arial"/>
            <w:sz w:val="20"/>
            <w:szCs w:val="20"/>
          </w:rPr>
          <w:instrText xml:space="preserve"> PAGE </w:instrText>
        </w:r>
        <w:r w:rsidRPr="00601CB4">
          <w:rPr>
            <w:rFonts w:ascii="Arial" w:hAnsi="Arial" w:cs="Arial"/>
            <w:sz w:val="20"/>
            <w:szCs w:val="20"/>
          </w:rPr>
          <w:fldChar w:fldCharType="separate"/>
        </w:r>
        <w:r w:rsidRPr="00601CB4">
          <w:rPr>
            <w:rFonts w:ascii="Arial" w:hAnsi="Arial" w:cs="Arial"/>
            <w:sz w:val="20"/>
            <w:szCs w:val="20"/>
          </w:rPr>
          <w:t>3</w:t>
        </w:r>
        <w:r w:rsidRPr="00601CB4">
          <w:rPr>
            <w:rFonts w:ascii="Arial" w:hAnsi="Arial" w:cs="Arial"/>
            <w:sz w:val="20"/>
            <w:szCs w:val="20"/>
          </w:rPr>
          <w:fldChar w:fldCharType="end"/>
        </w:r>
      </w:p>
    </w:sdtContent>
  </w:sdt>
  <w:p w14:paraId="3567C734" w14:textId="77777777" w:rsidR="00231968" w:rsidRDefault="00231968" w:rsidP="00231968">
    <w:pPr>
      <w:pStyle w:val="Rodap"/>
      <w:jc w:val="center"/>
      <w:rPr>
        <w:rFonts w:cs="Arial"/>
        <w:sz w:val="12"/>
        <w:szCs w:val="16"/>
      </w:rPr>
    </w:pPr>
  </w:p>
  <w:p w14:paraId="34B5BF1D" w14:textId="75436432" w:rsidR="00231968" w:rsidRPr="00231968" w:rsidRDefault="00231968" w:rsidP="00231968">
    <w:pPr>
      <w:pStyle w:val="Rodap"/>
      <w:jc w:val="center"/>
      <w:rPr>
        <w:rFonts w:ascii="Arial" w:hAnsi="Arial" w:cs="Arial"/>
        <w:sz w:val="12"/>
        <w:szCs w:val="12"/>
      </w:rPr>
    </w:pPr>
    <w:r w:rsidRPr="00231968">
      <w:rPr>
        <w:rFonts w:ascii="Arial" w:hAnsi="Arial" w:cs="Arial"/>
        <w:sz w:val="12"/>
        <w:szCs w:val="12"/>
      </w:rPr>
      <w:t>CONSELHO REGIONAL DE ENFERMAGEM DE MINAS GERAIS – COREN/MG</w:t>
    </w:r>
  </w:p>
  <w:p w14:paraId="3B718A49" w14:textId="33A5C161" w:rsidR="00231968" w:rsidRPr="00231968" w:rsidRDefault="00231968" w:rsidP="00231968">
    <w:pPr>
      <w:pStyle w:val="Rodap"/>
      <w:jc w:val="center"/>
      <w:rPr>
        <w:rFonts w:ascii="Arial" w:hAnsi="Arial" w:cs="Arial"/>
        <w:sz w:val="12"/>
        <w:szCs w:val="12"/>
        <w:lang w:val="en-US"/>
      </w:rPr>
    </w:pPr>
    <w:r w:rsidRPr="00231968">
      <w:rPr>
        <w:rFonts w:ascii="Arial" w:hAnsi="Arial" w:cs="Arial"/>
        <w:sz w:val="12"/>
        <w:szCs w:val="12"/>
      </w:rPr>
      <w:t xml:space="preserve">Rua da Bahia, 916 – </w:t>
    </w:r>
    <w:r w:rsidR="008E48B5">
      <w:rPr>
        <w:rFonts w:ascii="Arial" w:hAnsi="Arial" w:cs="Arial"/>
        <w:sz w:val="12"/>
        <w:szCs w:val="12"/>
      </w:rPr>
      <w:t>13</w:t>
    </w:r>
    <w:r w:rsidRPr="00231968">
      <w:rPr>
        <w:rFonts w:ascii="Arial" w:hAnsi="Arial" w:cs="Arial"/>
        <w:sz w:val="12"/>
        <w:szCs w:val="12"/>
      </w:rPr>
      <w:t xml:space="preserve">° Andar, bairro Centro, Belo Horizonte/MG. </w:t>
    </w:r>
    <w:r w:rsidRPr="00231968">
      <w:rPr>
        <w:rFonts w:ascii="Arial" w:hAnsi="Arial" w:cs="Arial"/>
        <w:sz w:val="12"/>
        <w:szCs w:val="12"/>
        <w:lang w:val="en-US"/>
      </w:rPr>
      <w:t>CEP 30.160-011. Tel.: (31) 3238-7544</w:t>
    </w:r>
  </w:p>
  <w:p w14:paraId="730F3823" w14:textId="0DD2E8B1" w:rsidR="003F4E60" w:rsidRPr="00231968" w:rsidRDefault="00231968" w:rsidP="00231968">
    <w:pPr>
      <w:pStyle w:val="Rodap"/>
      <w:jc w:val="center"/>
      <w:rPr>
        <w:rFonts w:ascii="Arial" w:hAnsi="Arial" w:cs="Arial"/>
        <w:sz w:val="12"/>
        <w:szCs w:val="12"/>
        <w:lang w:val="en-US"/>
      </w:rPr>
    </w:pPr>
    <w:hyperlink r:id="rId1">
      <w:r w:rsidRPr="00231968">
        <w:rPr>
          <w:rStyle w:val="LinkdaInternet"/>
          <w:rFonts w:ascii="Arial" w:hAnsi="Arial" w:cs="Arial"/>
          <w:color w:val="auto"/>
          <w:sz w:val="12"/>
          <w:szCs w:val="12"/>
          <w:lang w:val="en-US"/>
        </w:rPr>
        <w:t>www.corenmg.gov.br</w:t>
      </w:r>
    </w:hyperlink>
    <w:r w:rsidRPr="00231968">
      <w:rPr>
        <w:rFonts w:ascii="Arial" w:hAnsi="Arial" w:cs="Arial"/>
        <w:sz w:val="12"/>
        <w:szCs w:val="12"/>
        <w:lang w:val="en-US"/>
      </w:rPr>
      <w:t xml:space="preserve"> - </w:t>
    </w:r>
    <w:hyperlink r:id="rId2">
      <w:r w:rsidRPr="00231968">
        <w:rPr>
          <w:rStyle w:val="LinkdaInternet"/>
          <w:rFonts w:ascii="Arial" w:hAnsi="Arial" w:cs="Arial"/>
          <w:color w:val="auto"/>
          <w:sz w:val="12"/>
          <w:szCs w:val="12"/>
          <w:lang w:val="en-US"/>
        </w:rPr>
        <w:t>pregao@corenmg.gov.br</w:t>
      </w:r>
    </w:hyperlink>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D20A39" w14:textId="77777777" w:rsidR="00C478C5" w:rsidRDefault="00D450C8">
      <w:r>
        <w:separator/>
      </w:r>
    </w:p>
  </w:footnote>
  <w:footnote w:type="continuationSeparator" w:id="0">
    <w:p w14:paraId="666292BB" w14:textId="77777777" w:rsidR="00C478C5" w:rsidRDefault="00D450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16DDBE" w14:textId="77777777" w:rsidR="003F4E60" w:rsidRDefault="00D450C8">
    <w:pPr>
      <w:pStyle w:val="Cabealho"/>
      <w:jc w:val="center"/>
    </w:pPr>
    <w:r>
      <w:rPr>
        <w:noProof/>
        <w:lang w:val="en-US" w:eastAsia="en-US"/>
      </w:rPr>
      <w:drawing>
        <wp:inline distT="0" distB="0" distL="0" distR="0" wp14:anchorId="3B15FF3A" wp14:editId="55ED26E7">
          <wp:extent cx="3095625" cy="790575"/>
          <wp:effectExtent l="0" t="0" r="0" b="0"/>
          <wp:docPr id="1" name="Imagem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3"/>
                  <pic:cNvPicPr>
                    <a:picLocks noChangeAspect="1" noChangeArrowheads="1"/>
                  </pic:cNvPicPr>
                </pic:nvPicPr>
                <pic:blipFill>
                  <a:blip r:embed="rId1"/>
                  <a:stretch>
                    <a:fillRect/>
                  </a:stretch>
                </pic:blipFill>
                <pic:spPr bwMode="auto">
                  <a:xfrm>
                    <a:off x="0" y="0"/>
                    <a:ext cx="3095625" cy="790575"/>
                  </a:xfrm>
                  <a:prstGeom prst="rect">
                    <a:avLst/>
                  </a:prstGeom>
                </pic:spPr>
              </pic:pic>
            </a:graphicData>
          </a:graphic>
        </wp:inline>
      </w:drawing>
    </w:r>
  </w:p>
  <w:p w14:paraId="7B457F16" w14:textId="1A44464B" w:rsidR="003F4E60" w:rsidRDefault="00D450C8">
    <w:pPr>
      <w:pStyle w:val="Cabealho"/>
      <w:jc w:val="right"/>
      <w:rPr>
        <w:rFonts w:ascii="Arial" w:hAnsi="Arial"/>
      </w:rPr>
    </w:pPr>
    <w:r>
      <w:rPr>
        <w:rFonts w:ascii="Arial" w:hAnsi="Arial" w:cs="Arial"/>
        <w:b/>
        <w:bCs/>
        <w:sz w:val="16"/>
        <w:szCs w:val="16"/>
      </w:rPr>
      <w:t xml:space="preserve">PROCESSO N° </w:t>
    </w:r>
    <w:r w:rsidR="007A7480">
      <w:rPr>
        <w:rFonts w:ascii="Arial" w:hAnsi="Arial" w:cs="Arial"/>
        <w:b/>
        <w:bCs/>
        <w:sz w:val="16"/>
        <w:szCs w:val="16"/>
      </w:rPr>
      <w:t>0</w:t>
    </w:r>
    <w:r w:rsidR="00687051">
      <w:rPr>
        <w:rFonts w:ascii="Arial" w:hAnsi="Arial" w:cs="Arial"/>
        <w:b/>
        <w:bCs/>
        <w:sz w:val="16"/>
        <w:szCs w:val="16"/>
      </w:rPr>
      <w:t>25</w:t>
    </w:r>
    <w:r w:rsidR="007A7480">
      <w:rPr>
        <w:rFonts w:ascii="Arial" w:hAnsi="Arial" w:cs="Arial"/>
        <w:b/>
        <w:bCs/>
        <w:sz w:val="16"/>
        <w:szCs w:val="16"/>
      </w:rPr>
      <w:t>/2024</w:t>
    </w:r>
  </w:p>
  <w:p w14:paraId="3429709F" w14:textId="4498104A" w:rsidR="003F4E60" w:rsidRDefault="00D450C8">
    <w:pPr>
      <w:pStyle w:val="Cabealho"/>
      <w:jc w:val="right"/>
      <w:rPr>
        <w:rFonts w:ascii="Arial" w:hAnsi="Arial"/>
      </w:rPr>
    </w:pPr>
    <w:r>
      <w:rPr>
        <w:rFonts w:ascii="Arial" w:hAnsi="Arial" w:cs="Arial"/>
        <w:b/>
        <w:bCs/>
        <w:sz w:val="16"/>
        <w:szCs w:val="16"/>
      </w:rPr>
      <w:t xml:space="preserve">PREGÃO ELETRÔNICO N° </w:t>
    </w:r>
    <w:r w:rsidR="007A7480">
      <w:rPr>
        <w:rFonts w:ascii="Arial" w:hAnsi="Arial" w:cs="Arial"/>
        <w:b/>
        <w:bCs/>
        <w:sz w:val="16"/>
        <w:szCs w:val="16"/>
      </w:rPr>
      <w:t>90.0</w:t>
    </w:r>
    <w:r w:rsidR="00890C19">
      <w:rPr>
        <w:rFonts w:ascii="Arial" w:hAnsi="Arial" w:cs="Arial"/>
        <w:b/>
        <w:bCs/>
        <w:sz w:val="16"/>
        <w:szCs w:val="16"/>
      </w:rPr>
      <w:t>0</w:t>
    </w:r>
    <w:r w:rsidR="00687051">
      <w:rPr>
        <w:rFonts w:ascii="Arial" w:hAnsi="Arial" w:cs="Arial"/>
        <w:b/>
        <w:bCs/>
        <w:sz w:val="16"/>
        <w:szCs w:val="16"/>
      </w:rPr>
      <w:t>5</w:t>
    </w:r>
    <w:r w:rsidR="007A7480">
      <w:rPr>
        <w:rFonts w:ascii="Arial" w:hAnsi="Arial" w:cs="Arial"/>
        <w:b/>
        <w:bCs/>
        <w:sz w:val="16"/>
        <w:szCs w:val="16"/>
      </w:rPr>
      <w:t>/202</w:t>
    </w:r>
    <w:r w:rsidR="00890C19">
      <w:rPr>
        <w:rFonts w:ascii="Arial" w:hAnsi="Arial" w:cs="Arial"/>
        <w:b/>
        <w:bCs/>
        <w:sz w:val="16"/>
        <w:szCs w:val="16"/>
      </w:rPr>
      <w:t>6</w:t>
    </w:r>
  </w:p>
  <w:p w14:paraId="34D24088" w14:textId="0F369050" w:rsidR="003F4E60" w:rsidRDefault="00D450C8">
    <w:pPr>
      <w:pStyle w:val="Cabealho"/>
      <w:jc w:val="right"/>
      <w:rPr>
        <w:rFonts w:ascii="Arial" w:hAnsi="Arial" w:cs="Arial"/>
        <w:b/>
        <w:bCs/>
        <w:sz w:val="16"/>
        <w:szCs w:val="16"/>
      </w:rPr>
    </w:pPr>
    <w:r>
      <w:rPr>
        <w:rFonts w:ascii="Arial" w:hAnsi="Arial" w:cs="Arial"/>
        <w:b/>
        <w:bCs/>
        <w:sz w:val="16"/>
        <w:szCs w:val="16"/>
      </w:rPr>
      <w:t xml:space="preserve">REGISTRO DE PREÇOS N° </w:t>
    </w:r>
    <w:r w:rsidR="007A7480">
      <w:rPr>
        <w:rFonts w:ascii="Arial" w:hAnsi="Arial" w:cs="Arial"/>
        <w:b/>
        <w:bCs/>
        <w:sz w:val="16"/>
        <w:szCs w:val="16"/>
      </w:rPr>
      <w:t>90.0</w:t>
    </w:r>
    <w:r w:rsidR="00890C19">
      <w:rPr>
        <w:rFonts w:ascii="Arial" w:hAnsi="Arial" w:cs="Arial"/>
        <w:b/>
        <w:bCs/>
        <w:sz w:val="16"/>
        <w:szCs w:val="16"/>
      </w:rPr>
      <w:t>0</w:t>
    </w:r>
    <w:r w:rsidR="00687051">
      <w:rPr>
        <w:rFonts w:ascii="Arial" w:hAnsi="Arial" w:cs="Arial"/>
        <w:b/>
        <w:bCs/>
        <w:sz w:val="16"/>
        <w:szCs w:val="16"/>
      </w:rPr>
      <w:t>3</w:t>
    </w:r>
    <w:r w:rsidR="007A7480">
      <w:rPr>
        <w:rFonts w:ascii="Arial" w:hAnsi="Arial" w:cs="Arial"/>
        <w:b/>
        <w:bCs/>
        <w:sz w:val="16"/>
        <w:szCs w:val="16"/>
      </w:rPr>
      <w:t>/202</w:t>
    </w:r>
    <w:r w:rsidR="00890C19">
      <w:rPr>
        <w:rFonts w:ascii="Arial" w:hAnsi="Arial" w:cs="Arial"/>
        <w:b/>
        <w:bCs/>
        <w:sz w:val="16"/>
        <w:szCs w:val="16"/>
      </w:rPr>
      <w:t>6</w:t>
    </w:r>
  </w:p>
  <w:p w14:paraId="1429C281" w14:textId="77777777" w:rsidR="00017FF0" w:rsidRDefault="00017FF0">
    <w:pPr>
      <w:pStyle w:val="Cabealho"/>
      <w:jc w:val="right"/>
      <w:rPr>
        <w:rFonts w:ascii="Arial" w:hAnsi="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99B3C5"/>
    <w:multiLevelType w:val="multilevel"/>
    <w:tmpl w:val="852A467A"/>
    <w:lvl w:ilvl="0">
      <w:start w:val="1"/>
      <w:numFmt w:val="lowerLetter"/>
      <w:lvlText w:val="%1)"/>
      <w:lvlJc w:val="left"/>
      <w:pPr>
        <w:tabs>
          <w:tab w:val="num" w:pos="0"/>
        </w:tabs>
        <w:ind w:left="1436" w:hanging="360"/>
      </w:pPr>
    </w:lvl>
    <w:lvl w:ilvl="1">
      <w:start w:val="1"/>
      <w:numFmt w:val="lowerLetter"/>
      <w:lvlText w:val="%2."/>
      <w:lvlJc w:val="left"/>
      <w:pPr>
        <w:tabs>
          <w:tab w:val="num" w:pos="0"/>
        </w:tabs>
        <w:ind w:left="2156" w:hanging="360"/>
      </w:pPr>
    </w:lvl>
    <w:lvl w:ilvl="2">
      <w:start w:val="1"/>
      <w:numFmt w:val="lowerRoman"/>
      <w:lvlText w:val="%3."/>
      <w:lvlJc w:val="right"/>
      <w:pPr>
        <w:tabs>
          <w:tab w:val="num" w:pos="0"/>
        </w:tabs>
        <w:ind w:left="2876" w:hanging="180"/>
      </w:pPr>
    </w:lvl>
    <w:lvl w:ilvl="3">
      <w:start w:val="1"/>
      <w:numFmt w:val="decimal"/>
      <w:lvlText w:val="%4."/>
      <w:lvlJc w:val="left"/>
      <w:pPr>
        <w:tabs>
          <w:tab w:val="num" w:pos="0"/>
        </w:tabs>
        <w:ind w:left="3596" w:hanging="360"/>
      </w:pPr>
    </w:lvl>
    <w:lvl w:ilvl="4">
      <w:start w:val="1"/>
      <w:numFmt w:val="lowerLetter"/>
      <w:lvlText w:val="%5."/>
      <w:lvlJc w:val="left"/>
      <w:pPr>
        <w:tabs>
          <w:tab w:val="num" w:pos="0"/>
        </w:tabs>
        <w:ind w:left="4316" w:hanging="360"/>
      </w:pPr>
    </w:lvl>
    <w:lvl w:ilvl="5">
      <w:start w:val="1"/>
      <w:numFmt w:val="lowerRoman"/>
      <w:lvlText w:val="%6."/>
      <w:lvlJc w:val="right"/>
      <w:pPr>
        <w:tabs>
          <w:tab w:val="num" w:pos="0"/>
        </w:tabs>
        <w:ind w:left="5036" w:hanging="180"/>
      </w:pPr>
    </w:lvl>
    <w:lvl w:ilvl="6">
      <w:start w:val="1"/>
      <w:numFmt w:val="decimal"/>
      <w:lvlText w:val="%7."/>
      <w:lvlJc w:val="left"/>
      <w:pPr>
        <w:tabs>
          <w:tab w:val="num" w:pos="0"/>
        </w:tabs>
        <w:ind w:left="5756" w:hanging="360"/>
      </w:pPr>
    </w:lvl>
    <w:lvl w:ilvl="7">
      <w:start w:val="1"/>
      <w:numFmt w:val="lowerLetter"/>
      <w:lvlText w:val="%8."/>
      <w:lvlJc w:val="left"/>
      <w:pPr>
        <w:tabs>
          <w:tab w:val="num" w:pos="0"/>
        </w:tabs>
        <w:ind w:left="6476" w:hanging="360"/>
      </w:pPr>
    </w:lvl>
    <w:lvl w:ilvl="8">
      <w:start w:val="1"/>
      <w:numFmt w:val="lowerRoman"/>
      <w:lvlText w:val="%9."/>
      <w:lvlJc w:val="right"/>
      <w:pPr>
        <w:tabs>
          <w:tab w:val="num" w:pos="0"/>
        </w:tabs>
        <w:ind w:left="7196" w:hanging="180"/>
      </w:pPr>
    </w:lvl>
  </w:abstractNum>
  <w:abstractNum w:abstractNumId="1" w15:restartNumberingAfterBreak="0">
    <w:nsid w:val="09101A4D"/>
    <w:multiLevelType w:val="multilevel"/>
    <w:tmpl w:val="0C36CAA6"/>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 w15:restartNumberingAfterBreak="0">
    <w:nsid w:val="18A63C3A"/>
    <w:multiLevelType w:val="multilevel"/>
    <w:tmpl w:val="E796EB9E"/>
    <w:lvl w:ilvl="0">
      <w:start w:val="1"/>
      <w:numFmt w:val="decimal"/>
      <w:lvlText w:val="%1."/>
      <w:lvlJc w:val="left"/>
      <w:pPr>
        <w:ind w:left="360" w:hanging="360"/>
      </w:pPr>
      <w:rPr>
        <w:b/>
        <w:i w:val="0"/>
      </w:rPr>
    </w:lvl>
    <w:lvl w:ilvl="1">
      <w:start w:val="1"/>
      <w:numFmt w:val="decimal"/>
      <w:pStyle w:val="Nvel2-Red"/>
      <w:suff w:val="space"/>
      <w:lvlText w:val="%1.%2."/>
      <w:lvlJc w:val="left"/>
      <w:pPr>
        <w:ind w:left="0" w:firstLine="0"/>
      </w:pPr>
      <w:rPr>
        <w:b w:val="0"/>
        <w:bCs/>
        <w:i w:val="0"/>
        <w:color w:val="00000A"/>
      </w:rPr>
    </w:lvl>
    <w:lvl w:ilvl="2">
      <w:start w:val="1"/>
      <w:numFmt w:val="decimal"/>
      <w:pStyle w:val="Nvel3-R"/>
      <w:suff w:val="space"/>
      <w:lvlText w:val="%1.%2.%3."/>
      <w:lvlJc w:val="left"/>
      <w:pPr>
        <w:ind w:left="1135" w:firstLine="0"/>
      </w:pPr>
      <w:rPr>
        <w:b w:val="0"/>
        <w:i w:val="0"/>
        <w:color w:val="auto"/>
      </w:rPr>
    </w:lvl>
    <w:lvl w:ilvl="3">
      <w:start w:val="1"/>
      <w:numFmt w:val="decimal"/>
      <w:suff w:val="space"/>
      <w:lvlText w:val="%1.%2.%3.%4."/>
      <w:lvlJc w:val="left"/>
      <w:pPr>
        <w:ind w:left="851" w:firstLine="0"/>
      </w:pPr>
      <w:rPr>
        <w:b w:val="0"/>
        <w:bCs/>
        <w:i w:val="0"/>
      </w:rPr>
    </w:lvl>
    <w:lvl w:ilvl="4">
      <w:start w:val="1"/>
      <w:numFmt w:val="decimal"/>
      <w:suff w:val="space"/>
      <w:lvlText w:val="%1.%2.%3.%4.%5."/>
      <w:lvlJc w:val="left"/>
      <w:pPr>
        <w:ind w:left="1134" w:firstLine="0"/>
      </w:pPr>
      <w:rPr>
        <w:b/>
        <w:i w:val="0"/>
      </w:r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 w15:restartNumberingAfterBreak="0">
    <w:nsid w:val="3D8E40C4"/>
    <w:multiLevelType w:val="multilevel"/>
    <w:tmpl w:val="B40A606A"/>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4" w15:restartNumberingAfterBreak="0">
    <w:nsid w:val="4F832792"/>
    <w:multiLevelType w:val="multilevel"/>
    <w:tmpl w:val="8C725A3C"/>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5" w15:restartNumberingAfterBreak="0">
    <w:nsid w:val="50481587"/>
    <w:multiLevelType w:val="multilevel"/>
    <w:tmpl w:val="02F23EC0"/>
    <w:lvl w:ilvl="0">
      <w:start w:val="1"/>
      <w:numFmt w:val="decimal"/>
      <w:pStyle w:val="Nivel01"/>
      <w:suff w:val="space"/>
      <w:lvlText w:val="%1."/>
      <w:lvlJc w:val="left"/>
      <w:pPr>
        <w:tabs>
          <w:tab w:val="num" w:pos="0"/>
        </w:tabs>
        <w:ind w:left="0" w:firstLine="0"/>
      </w:pPr>
      <w:rPr>
        <w:rFonts w:ascii="Arial" w:hAnsi="Arial"/>
        <w:b/>
        <w:bCs w:val="0"/>
        <w:i w:val="0"/>
        <w:color w:val="auto"/>
      </w:rPr>
    </w:lvl>
    <w:lvl w:ilvl="1">
      <w:start w:val="1"/>
      <w:numFmt w:val="decimal"/>
      <w:suff w:val="space"/>
      <w:lvlText w:val="%1.%2."/>
      <w:lvlJc w:val="left"/>
      <w:pPr>
        <w:tabs>
          <w:tab w:val="num" w:pos="0"/>
        </w:tabs>
        <w:ind w:left="142" w:firstLine="0"/>
      </w:pPr>
      <w:rPr>
        <w:b w:val="0"/>
        <w:i w:val="0"/>
        <w:color w:val="auto"/>
      </w:rPr>
    </w:lvl>
    <w:lvl w:ilvl="2">
      <w:start w:val="1"/>
      <w:numFmt w:val="decimal"/>
      <w:suff w:val="space"/>
      <w:lvlText w:val="%1.%2.%3."/>
      <w:lvlJc w:val="left"/>
      <w:pPr>
        <w:tabs>
          <w:tab w:val="num" w:pos="0"/>
        </w:tabs>
        <w:ind w:left="567" w:firstLine="0"/>
      </w:pPr>
      <w:rPr>
        <w:b w:val="0"/>
        <w:i w:val="0"/>
        <w:color w:val="auto"/>
      </w:rPr>
    </w:lvl>
    <w:lvl w:ilvl="3">
      <w:start w:val="1"/>
      <w:numFmt w:val="decimal"/>
      <w:suff w:val="space"/>
      <w:lvlText w:val="%1.%2.%3.%4."/>
      <w:lvlJc w:val="left"/>
      <w:pPr>
        <w:tabs>
          <w:tab w:val="num" w:pos="0"/>
        </w:tabs>
        <w:ind w:left="851" w:firstLine="0"/>
      </w:pPr>
      <w:rPr>
        <w:b w:val="0"/>
        <w:bCs/>
        <w:i w:val="0"/>
      </w:rPr>
    </w:lvl>
    <w:lvl w:ilvl="4">
      <w:start w:val="1"/>
      <w:numFmt w:val="decimal"/>
      <w:suff w:val="space"/>
      <w:lvlText w:val="%1.%2.%3.%4.%5."/>
      <w:lvlJc w:val="left"/>
      <w:pPr>
        <w:tabs>
          <w:tab w:val="num" w:pos="0"/>
        </w:tabs>
        <w:ind w:left="1134" w:firstLine="0"/>
      </w:pPr>
      <w:rPr>
        <w:b/>
        <w:i w:val="0"/>
      </w:r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 w15:restartNumberingAfterBreak="0">
    <w:nsid w:val="520F70B1"/>
    <w:multiLevelType w:val="multilevel"/>
    <w:tmpl w:val="0416001D"/>
    <w:lvl w:ilvl="0">
      <w:start w:val="1"/>
      <w:numFmt w:val="decimal"/>
      <w:lvlText w:val="%1)"/>
      <w:lvlJc w:val="left"/>
      <w:pPr>
        <w:tabs>
          <w:tab w:val="num" w:pos="0"/>
        </w:tabs>
        <w:ind w:left="360" w:hanging="360"/>
      </w:pPr>
    </w:lvl>
    <w:lvl w:ilvl="1">
      <w:start w:val="1"/>
      <w:numFmt w:val="lowerLetter"/>
      <w:lvlText w:val="%2)"/>
      <w:lvlJc w:val="left"/>
      <w:pPr>
        <w:tabs>
          <w:tab w:val="num" w:pos="0"/>
        </w:tabs>
        <w:ind w:left="720" w:hanging="360"/>
      </w:pPr>
    </w:lvl>
    <w:lvl w:ilvl="2">
      <w:start w:val="1"/>
      <w:numFmt w:val="lowerRoman"/>
      <w:lvlText w:val="%3)"/>
      <w:lvlJc w:val="left"/>
      <w:pPr>
        <w:tabs>
          <w:tab w:val="num" w:pos="0"/>
        </w:tabs>
        <w:ind w:left="1080" w:hanging="360"/>
      </w:pPr>
    </w:lvl>
    <w:lvl w:ilvl="3">
      <w:start w:val="1"/>
      <w:numFmt w:val="decimal"/>
      <w:lvlText w:val="(%4)"/>
      <w:lvlJc w:val="left"/>
      <w:pPr>
        <w:tabs>
          <w:tab w:val="num" w:pos="0"/>
        </w:tabs>
        <w:ind w:left="1440" w:hanging="360"/>
      </w:pPr>
      <w:rPr>
        <w:i w:val="0"/>
      </w:r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7" w15:restartNumberingAfterBreak="0">
    <w:nsid w:val="64FF601C"/>
    <w:multiLevelType w:val="multilevel"/>
    <w:tmpl w:val="9B56AEB2"/>
    <w:lvl w:ilvl="0">
      <w:start w:val="1"/>
      <w:numFmt w:val="bullet"/>
      <w:pStyle w:val="Commarcadores5"/>
      <w:lvlText w:val=""/>
      <w:lvlJc w:val="left"/>
      <w:pPr>
        <w:tabs>
          <w:tab w:val="num" w:pos="1492"/>
        </w:tabs>
        <w:ind w:left="1492" w:hanging="36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 w15:restartNumberingAfterBreak="0">
    <w:nsid w:val="7EA9AFCF"/>
    <w:multiLevelType w:val="multilevel"/>
    <w:tmpl w:val="373E9DEC"/>
    <w:lvl w:ilvl="0">
      <w:start w:val="19"/>
      <w:numFmt w:val="decimal"/>
      <w:lvlText w:val="%1."/>
      <w:lvlJc w:val="left"/>
      <w:pPr>
        <w:tabs>
          <w:tab w:val="num" w:pos="0"/>
        </w:tabs>
        <w:ind w:left="360" w:hanging="360"/>
      </w:pPr>
    </w:lvl>
    <w:lvl w:ilvl="1">
      <w:start w:val="1"/>
      <w:numFmt w:val="decimal"/>
      <w:lvlText w:val="%1.%2."/>
      <w:lvlJc w:val="left"/>
      <w:pPr>
        <w:tabs>
          <w:tab w:val="num" w:pos="0"/>
        </w:tabs>
        <w:ind w:left="792" w:hanging="432"/>
      </w:pPr>
      <w:rPr>
        <w:b w:val="0"/>
        <w:i w:val="0"/>
      </w:rPr>
    </w:lvl>
    <w:lvl w:ilvl="2">
      <w:start w:val="1"/>
      <w:numFmt w:val="lowerLetter"/>
      <w:lvlText w:val="%3)"/>
      <w:lvlJc w:val="left"/>
      <w:pPr>
        <w:tabs>
          <w:tab w:val="num" w:pos="0"/>
        </w:tabs>
        <w:ind w:left="1224" w:hanging="504"/>
      </w:pPr>
      <w:rPr>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num w:numId="1" w16cid:durableId="731122351">
    <w:abstractNumId w:val="5"/>
  </w:num>
  <w:num w:numId="2" w16cid:durableId="1117455871">
    <w:abstractNumId w:val="7"/>
  </w:num>
  <w:num w:numId="3" w16cid:durableId="1273245377">
    <w:abstractNumId w:val="3"/>
  </w:num>
  <w:num w:numId="4" w16cid:durableId="1812013479">
    <w:abstractNumId w:val="2"/>
  </w:num>
  <w:num w:numId="5" w16cid:durableId="1688287872">
    <w:abstractNumId w:val="0"/>
  </w:num>
  <w:num w:numId="6" w16cid:durableId="1818759266">
    <w:abstractNumId w:val="8"/>
  </w:num>
  <w:num w:numId="7" w16cid:durableId="559483473">
    <w:abstractNumId w:val="6"/>
  </w:num>
  <w:num w:numId="8" w16cid:durableId="55096304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50714194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mirrorMargins/>
  <w:proofState w:spelling="clean" w:grammar="clean"/>
  <w:defaultTabStop w:val="57"/>
  <w:autoHyphenation/>
  <w:hyphenationZone w:val="425"/>
  <w:characterSpacingControl w:val="doNotCompress"/>
  <w:hdrShapeDefaults>
    <o:shapedefaults v:ext="edit" spidmax="7372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F4E60"/>
    <w:rsid w:val="00015E68"/>
    <w:rsid w:val="00017FF0"/>
    <w:rsid w:val="000221CB"/>
    <w:rsid w:val="00054BCF"/>
    <w:rsid w:val="00057569"/>
    <w:rsid w:val="00061717"/>
    <w:rsid w:val="0007701F"/>
    <w:rsid w:val="000A06C1"/>
    <w:rsid w:val="000B46C6"/>
    <w:rsid w:val="000D584E"/>
    <w:rsid w:val="00133520"/>
    <w:rsid w:val="00174BB9"/>
    <w:rsid w:val="001A4F6A"/>
    <w:rsid w:val="001A7F00"/>
    <w:rsid w:val="001D4548"/>
    <w:rsid w:val="001E79F1"/>
    <w:rsid w:val="001F3763"/>
    <w:rsid w:val="00207C7A"/>
    <w:rsid w:val="00221AF6"/>
    <w:rsid w:val="00230E39"/>
    <w:rsid w:val="00231968"/>
    <w:rsid w:val="002504A3"/>
    <w:rsid w:val="002B11B7"/>
    <w:rsid w:val="002D650A"/>
    <w:rsid w:val="002F3C95"/>
    <w:rsid w:val="0035513A"/>
    <w:rsid w:val="003647AD"/>
    <w:rsid w:val="00364902"/>
    <w:rsid w:val="003A6AEC"/>
    <w:rsid w:val="003F4E60"/>
    <w:rsid w:val="00413AEE"/>
    <w:rsid w:val="004344F9"/>
    <w:rsid w:val="00446E28"/>
    <w:rsid w:val="00480385"/>
    <w:rsid w:val="00485DD8"/>
    <w:rsid w:val="004A471C"/>
    <w:rsid w:val="004B576C"/>
    <w:rsid w:val="004F39F9"/>
    <w:rsid w:val="00600185"/>
    <w:rsid w:val="00601CB4"/>
    <w:rsid w:val="0060594E"/>
    <w:rsid w:val="006120F5"/>
    <w:rsid w:val="00626EC6"/>
    <w:rsid w:val="00633509"/>
    <w:rsid w:val="00644D6B"/>
    <w:rsid w:val="00644E96"/>
    <w:rsid w:val="006668D3"/>
    <w:rsid w:val="006702A3"/>
    <w:rsid w:val="00687051"/>
    <w:rsid w:val="006A56A6"/>
    <w:rsid w:val="006B41DA"/>
    <w:rsid w:val="006C173F"/>
    <w:rsid w:val="006E6EB9"/>
    <w:rsid w:val="007004B6"/>
    <w:rsid w:val="00707622"/>
    <w:rsid w:val="00707FA8"/>
    <w:rsid w:val="0073044F"/>
    <w:rsid w:val="0073763F"/>
    <w:rsid w:val="007500B3"/>
    <w:rsid w:val="00751B97"/>
    <w:rsid w:val="00776498"/>
    <w:rsid w:val="007819CC"/>
    <w:rsid w:val="00795F9C"/>
    <w:rsid w:val="007A18D5"/>
    <w:rsid w:val="007A194B"/>
    <w:rsid w:val="007A361D"/>
    <w:rsid w:val="007A7480"/>
    <w:rsid w:val="007D1736"/>
    <w:rsid w:val="00806C43"/>
    <w:rsid w:val="00841CFB"/>
    <w:rsid w:val="00871F38"/>
    <w:rsid w:val="00890C19"/>
    <w:rsid w:val="008B3560"/>
    <w:rsid w:val="008C4F41"/>
    <w:rsid w:val="008E48B5"/>
    <w:rsid w:val="008F023F"/>
    <w:rsid w:val="008F79D5"/>
    <w:rsid w:val="00902E13"/>
    <w:rsid w:val="009649A5"/>
    <w:rsid w:val="009939EF"/>
    <w:rsid w:val="0099763F"/>
    <w:rsid w:val="009B474E"/>
    <w:rsid w:val="009C0108"/>
    <w:rsid w:val="00A06135"/>
    <w:rsid w:val="00A40723"/>
    <w:rsid w:val="00A47045"/>
    <w:rsid w:val="00A4759C"/>
    <w:rsid w:val="00A6521F"/>
    <w:rsid w:val="00A66D9E"/>
    <w:rsid w:val="00AB4C3A"/>
    <w:rsid w:val="00AB74ED"/>
    <w:rsid w:val="00AD57E5"/>
    <w:rsid w:val="00AF72F3"/>
    <w:rsid w:val="00B159C4"/>
    <w:rsid w:val="00B65907"/>
    <w:rsid w:val="00BB6C9A"/>
    <w:rsid w:val="00BC2820"/>
    <w:rsid w:val="00BD7B82"/>
    <w:rsid w:val="00BF011D"/>
    <w:rsid w:val="00C03988"/>
    <w:rsid w:val="00C07FCD"/>
    <w:rsid w:val="00C17FF3"/>
    <w:rsid w:val="00C247F7"/>
    <w:rsid w:val="00C478C5"/>
    <w:rsid w:val="00C6176A"/>
    <w:rsid w:val="00C90F6A"/>
    <w:rsid w:val="00CA2BB5"/>
    <w:rsid w:val="00CA7108"/>
    <w:rsid w:val="00CD00BA"/>
    <w:rsid w:val="00CE2EAB"/>
    <w:rsid w:val="00D2416C"/>
    <w:rsid w:val="00D450C8"/>
    <w:rsid w:val="00D513DC"/>
    <w:rsid w:val="00D6428E"/>
    <w:rsid w:val="00D666D2"/>
    <w:rsid w:val="00D812F9"/>
    <w:rsid w:val="00D938E4"/>
    <w:rsid w:val="00DD4227"/>
    <w:rsid w:val="00DE0CDA"/>
    <w:rsid w:val="00E37374"/>
    <w:rsid w:val="00E40B0F"/>
    <w:rsid w:val="00E5671D"/>
    <w:rsid w:val="00E6382E"/>
    <w:rsid w:val="00E95EF0"/>
    <w:rsid w:val="00EA093D"/>
    <w:rsid w:val="00EA2361"/>
    <w:rsid w:val="00EE2AB8"/>
    <w:rsid w:val="00EF2DAD"/>
    <w:rsid w:val="00F4459F"/>
    <w:rsid w:val="00F521F1"/>
    <w:rsid w:val="00F60CC1"/>
    <w:rsid w:val="00F846C1"/>
    <w:rsid w:val="00FD0A63"/>
  </w:rsids>
  <m:mathPr>
    <m:mathFont m:val="Cambria Math"/>
    <m:brkBin m:val="before"/>
    <m:brkBinSub m:val="--"/>
    <m:smallFrac m:val="0"/>
    <m:dispDef/>
    <m:lMargin m:val="0"/>
    <m:rMargin m:val="0"/>
    <m:defJc m:val="centerGroup"/>
    <m:wrapIndent m:val="1440"/>
    <m:intLim m:val="subSup"/>
    <m:naryLim m:val="undOvr"/>
  </m:mathPr>
  <w:themeFontLang w:val="pt-BR" w:eastAsia="ja-JP" w:bidi=""/>
  <w:clrSchemeMapping w:bg1="light1" w:t1="dark1" w:bg2="light2" w:t2="dark2" w:accent1="accent1" w:accent2="accent2" w:accent3="accent3" w:accent4="accent4" w:accent5="accent5" w:accent6="accent6" w:hyperlink="hyperlink" w:followedHyperlink="followedHyperlink"/>
  <w:shapeDefaults>
    <o:shapedefaults v:ext="edit" spidmax="73729"/>
    <o:shapelayout v:ext="edit">
      <o:idmap v:ext="edit" data="1"/>
    </o:shapelayout>
  </w:shapeDefaults>
  <w:decimalSymbol w:val=","/>
  <w:listSeparator w:val=";"/>
  <w14:docId w14:val="6F10811A"/>
  <w15:docId w15:val="{C36F2402-3574-4C5A-817F-E1E0086B43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t-BR" w:eastAsia="pt-BR" w:bidi="ar-SA"/>
      </w:rPr>
    </w:rPrDefault>
    <w:pPrDefault>
      <w:pPr>
        <w:suppressAutoHyphens/>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A3A05"/>
    <w:rPr>
      <w:rFonts w:ascii="Ecofont_Spranq_eco_Sans" w:hAnsi="Ecofont_Spranq_eco_Sans" w:cs="Tahoma"/>
      <w:sz w:val="24"/>
      <w:szCs w:val="24"/>
    </w:rPr>
  </w:style>
  <w:style w:type="paragraph" w:styleId="Ttulo1">
    <w:name w:val="heading 1"/>
    <w:basedOn w:val="Normal"/>
    <w:next w:val="Normal"/>
    <w:link w:val="Ttulo1Char"/>
    <w:qFormat/>
    <w:rsid w:val="00CA3107"/>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qFormat/>
    <w:rsid w:val="004B460A"/>
    <w:pPr>
      <w:keepNext/>
      <w:tabs>
        <w:tab w:val="left" w:pos="1701"/>
      </w:tabs>
      <w:ind w:right="-1"/>
      <w:jc w:val="center"/>
      <w:outlineLvl w:val="1"/>
    </w:pPr>
    <w:rPr>
      <w:rFonts w:ascii="Times New Roman" w:hAnsi="Times New Roman" w:cs="Times New Roman"/>
      <w:b/>
      <w:color w:val="000000"/>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extodebaloChar">
    <w:name w:val="Texto de balão Char"/>
    <w:link w:val="Textodebalo"/>
    <w:qFormat/>
    <w:rsid w:val="003A73C1"/>
    <w:rPr>
      <w:rFonts w:ascii="Tahoma" w:hAnsi="Tahoma" w:cs="Tahoma"/>
      <w:sz w:val="16"/>
      <w:szCs w:val="16"/>
    </w:rPr>
  </w:style>
  <w:style w:type="character" w:customStyle="1" w:styleId="Ttulo2Char">
    <w:name w:val="Título 2 Char"/>
    <w:link w:val="Ttulo2"/>
    <w:qFormat/>
    <w:rsid w:val="004B460A"/>
    <w:rPr>
      <w:b/>
      <w:color w:val="000000"/>
      <w:sz w:val="24"/>
    </w:rPr>
  </w:style>
  <w:style w:type="character" w:customStyle="1" w:styleId="normalchar1">
    <w:name w:val="normal__char1"/>
    <w:qFormat/>
    <w:rsid w:val="008D51CC"/>
    <w:rPr>
      <w:rFonts w:ascii="Arial" w:hAnsi="Arial" w:cs="Arial"/>
      <w:strike w:val="0"/>
      <w:dstrike w:val="0"/>
      <w:sz w:val="24"/>
      <w:szCs w:val="24"/>
      <w:u w:val="none"/>
      <w:effect w:val="none"/>
    </w:rPr>
  </w:style>
  <w:style w:type="character" w:customStyle="1" w:styleId="apple-style-span">
    <w:name w:val="apple-style-span"/>
    <w:basedOn w:val="Fontepargpadro"/>
    <w:qFormat/>
    <w:rsid w:val="00260802"/>
  </w:style>
  <w:style w:type="character" w:customStyle="1" w:styleId="LinkdaInternet">
    <w:name w:val="Link da Internet"/>
    <w:rsid w:val="00BF1A7F"/>
    <w:rPr>
      <w:color w:val="000080"/>
      <w:u w:val="single"/>
    </w:rPr>
  </w:style>
  <w:style w:type="character" w:customStyle="1" w:styleId="CitaoChar">
    <w:name w:val="Citação Char"/>
    <w:link w:val="Citao"/>
    <w:uiPriority w:val="29"/>
    <w:qFormat/>
    <w:rsid w:val="00C322F1"/>
    <w:rPr>
      <w:rFonts w:ascii="Ecofont_Spranq_eco_Sans" w:eastAsia="Calibri" w:hAnsi="Ecofont_Spranq_eco_Sans" w:cs="Tahoma"/>
      <w:i/>
      <w:iCs/>
      <w:color w:val="000000"/>
      <w:szCs w:val="24"/>
      <w:shd w:val="clear" w:color="auto" w:fill="FFFFCC"/>
      <w:lang w:eastAsia="en-US"/>
    </w:rPr>
  </w:style>
  <w:style w:type="character" w:customStyle="1" w:styleId="citao2Char">
    <w:name w:val="citação 2 Char"/>
    <w:basedOn w:val="CitaoChar"/>
    <w:link w:val="citao2"/>
    <w:qFormat/>
    <w:rsid w:val="000A23DA"/>
    <w:rPr>
      <w:rFonts w:ascii="Ecofont_Spranq_eco_Sans" w:eastAsia="Calibri" w:hAnsi="Ecofont_Spranq_eco_Sans" w:cs="Tahoma"/>
      <w:i/>
      <w:iCs/>
      <w:color w:val="000000"/>
      <w:szCs w:val="24"/>
      <w:shd w:val="clear" w:color="auto" w:fill="FFFFCC"/>
      <w:lang w:eastAsia="en-US"/>
    </w:rPr>
  </w:style>
  <w:style w:type="character" w:customStyle="1" w:styleId="CabealhoChar">
    <w:name w:val="Cabeçalho Char"/>
    <w:basedOn w:val="Fontepargpadro"/>
    <w:link w:val="Cabealho"/>
    <w:uiPriority w:val="99"/>
    <w:qFormat/>
    <w:rsid w:val="00D820BD"/>
    <w:rPr>
      <w:rFonts w:ascii="Ecofont_Spranq_eco_Sans" w:hAnsi="Ecofont_Spranq_eco_Sans" w:cs="Tahoma"/>
      <w:sz w:val="24"/>
      <w:szCs w:val="24"/>
    </w:rPr>
  </w:style>
  <w:style w:type="character" w:customStyle="1" w:styleId="RodapChar">
    <w:name w:val="Rodapé Char"/>
    <w:basedOn w:val="Fontepargpadro"/>
    <w:link w:val="Rodap"/>
    <w:qFormat/>
    <w:rsid w:val="00D820BD"/>
    <w:rPr>
      <w:rFonts w:ascii="Ecofont_Spranq_eco_Sans" w:hAnsi="Ecofont_Spranq_eco_Sans" w:cs="Tahoma"/>
      <w:sz w:val="24"/>
      <w:szCs w:val="24"/>
    </w:rPr>
  </w:style>
  <w:style w:type="character" w:customStyle="1" w:styleId="GradeColorida-nfase1Char">
    <w:name w:val="Grade Colorida - Ênfase 1 Char"/>
    <w:link w:val="GradeColorida-nfase11"/>
    <w:uiPriority w:val="29"/>
    <w:qFormat/>
    <w:rsid w:val="00087B83"/>
    <w:rPr>
      <w:rFonts w:ascii="Ecofont_Spranq_eco_Sans" w:eastAsia="Calibri" w:hAnsi="Ecofont_Spranq_eco_Sans"/>
      <w:i/>
      <w:iCs/>
      <w:color w:val="000000"/>
      <w:szCs w:val="24"/>
      <w:shd w:val="clear" w:color="auto" w:fill="FFFFCC"/>
      <w:lang w:val="x-none" w:eastAsia="en-US"/>
    </w:rPr>
  </w:style>
  <w:style w:type="character" w:customStyle="1" w:styleId="Nivel01TituloChar">
    <w:name w:val="Nivel_01_Titulo Char"/>
    <w:basedOn w:val="CitaoChar"/>
    <w:link w:val="Nivel01Titulo"/>
    <w:qFormat/>
    <w:rsid w:val="00CA3107"/>
    <w:rPr>
      <w:rFonts w:ascii="Ecofont_Spranq_eco_Sans" w:eastAsiaTheme="majorEastAsia" w:hAnsi="Ecofont_Spranq_eco_Sans" w:cstheme="majorBidi"/>
      <w:b/>
      <w:bCs/>
      <w:i w:val="0"/>
      <w:iCs w:val="0"/>
      <w:color w:val="000000"/>
      <w:szCs w:val="28"/>
      <w:shd w:val="clear" w:color="auto" w:fill="FFFFCC"/>
      <w:lang w:eastAsia="en-US"/>
    </w:rPr>
  </w:style>
  <w:style w:type="character" w:customStyle="1" w:styleId="Ttulo1Char">
    <w:name w:val="Título 1 Char"/>
    <w:basedOn w:val="Fontepargpadro"/>
    <w:link w:val="Ttulo1"/>
    <w:qFormat/>
    <w:rsid w:val="00CA3107"/>
    <w:rPr>
      <w:rFonts w:asciiTheme="majorHAnsi" w:eastAsiaTheme="majorEastAsia" w:hAnsiTheme="majorHAnsi" w:cstheme="majorBidi"/>
      <w:b/>
      <w:bCs/>
      <w:color w:val="365F91" w:themeColor="accent1" w:themeShade="BF"/>
      <w:sz w:val="28"/>
      <w:szCs w:val="28"/>
    </w:rPr>
  </w:style>
  <w:style w:type="character" w:customStyle="1" w:styleId="Nivel01Char">
    <w:name w:val="Nivel_01 Char"/>
    <w:basedOn w:val="Ttulo1Char"/>
    <w:link w:val="Nivel01"/>
    <w:qFormat/>
    <w:rsid w:val="00CA3107"/>
    <w:rPr>
      <w:rFonts w:ascii="Ecofont_Spranq_eco_Sans" w:eastAsiaTheme="majorEastAsia" w:hAnsi="Ecofont_Spranq_eco_Sans" w:cstheme="majorBidi"/>
      <w:b/>
      <w:bCs/>
      <w:color w:val="365F91" w:themeColor="accent1" w:themeShade="BF"/>
      <w:sz w:val="28"/>
      <w:szCs w:val="28"/>
    </w:rPr>
  </w:style>
  <w:style w:type="character" w:styleId="Refdecomentrio">
    <w:name w:val="annotation reference"/>
    <w:basedOn w:val="Fontepargpadro"/>
    <w:uiPriority w:val="99"/>
    <w:semiHidden/>
    <w:unhideWhenUsed/>
    <w:qFormat/>
    <w:rsid w:val="0011012A"/>
    <w:rPr>
      <w:sz w:val="16"/>
      <w:szCs w:val="16"/>
    </w:rPr>
  </w:style>
  <w:style w:type="character" w:customStyle="1" w:styleId="TextodecomentrioChar">
    <w:name w:val="Texto de comentário Char"/>
    <w:basedOn w:val="Fontepargpadro"/>
    <w:link w:val="Textodecomentrio"/>
    <w:uiPriority w:val="99"/>
    <w:qFormat/>
    <w:rsid w:val="0011012A"/>
    <w:rPr>
      <w:rFonts w:ascii="Ecofont_Spranq_eco_Sans" w:hAnsi="Ecofont_Spranq_eco_Sans" w:cs="Tahoma"/>
    </w:rPr>
  </w:style>
  <w:style w:type="character" w:customStyle="1" w:styleId="AssuntodocomentrioChar">
    <w:name w:val="Assunto do comentário Char"/>
    <w:basedOn w:val="TextodecomentrioChar"/>
    <w:link w:val="Assuntodocomentrio"/>
    <w:semiHidden/>
    <w:qFormat/>
    <w:rsid w:val="0011012A"/>
    <w:rPr>
      <w:rFonts w:ascii="Ecofont_Spranq_eco_Sans" w:hAnsi="Ecofont_Spranq_eco_Sans" w:cs="Tahoma"/>
      <w:b/>
      <w:bCs/>
    </w:rPr>
  </w:style>
  <w:style w:type="character" w:customStyle="1" w:styleId="MenoPendente1">
    <w:name w:val="Menção Pendente1"/>
    <w:basedOn w:val="Fontepargpadro"/>
    <w:uiPriority w:val="99"/>
    <w:semiHidden/>
    <w:unhideWhenUsed/>
    <w:qFormat/>
    <w:rsid w:val="00756D46"/>
    <w:rPr>
      <w:color w:val="605E5C"/>
      <w:shd w:val="clear" w:color="auto" w:fill="E1DFDD"/>
    </w:rPr>
  </w:style>
  <w:style w:type="character" w:customStyle="1" w:styleId="PargrafodaListaChar">
    <w:name w:val="Parágrafo da Lista Char"/>
    <w:link w:val="PargrafodaLista"/>
    <w:uiPriority w:val="34"/>
    <w:qFormat/>
    <w:rsid w:val="006F746D"/>
    <w:rPr>
      <w:rFonts w:ascii="Ecofont_Spranq_eco_Sans" w:hAnsi="Ecofont_Spranq_eco_Sans" w:cs="Tahoma"/>
      <w:sz w:val="24"/>
      <w:szCs w:val="24"/>
    </w:rPr>
  </w:style>
  <w:style w:type="paragraph" w:styleId="Ttulo">
    <w:name w:val="Title"/>
    <w:basedOn w:val="Normal"/>
    <w:next w:val="Corpodetexto"/>
    <w:qFormat/>
    <w:pPr>
      <w:keepNext/>
      <w:spacing w:before="240" w:after="120"/>
    </w:pPr>
    <w:rPr>
      <w:rFonts w:ascii="Liberation Sans" w:eastAsia="Microsoft YaHei" w:hAnsi="Liberation Sans" w:cs="Arial"/>
      <w:sz w:val="28"/>
      <w:szCs w:val="28"/>
    </w:rPr>
  </w:style>
  <w:style w:type="paragraph" w:styleId="Corpodetexto">
    <w:name w:val="Body Text"/>
    <w:basedOn w:val="Normal"/>
    <w:pPr>
      <w:spacing w:after="140" w:line="276" w:lineRule="auto"/>
    </w:pPr>
  </w:style>
  <w:style w:type="paragraph" w:styleId="Lista">
    <w:name w:val="List"/>
    <w:basedOn w:val="Corpodetexto"/>
    <w:rPr>
      <w:rFonts w:cs="Arial"/>
    </w:rPr>
  </w:style>
  <w:style w:type="paragraph" w:styleId="Legenda">
    <w:name w:val="caption"/>
    <w:basedOn w:val="Normal"/>
    <w:qFormat/>
    <w:pPr>
      <w:suppressLineNumbers/>
      <w:spacing w:before="120" w:after="120"/>
    </w:pPr>
    <w:rPr>
      <w:rFonts w:cs="Arial"/>
      <w:i/>
      <w:iCs/>
    </w:rPr>
  </w:style>
  <w:style w:type="paragraph" w:customStyle="1" w:styleId="ndice">
    <w:name w:val="Índice"/>
    <w:basedOn w:val="Normal"/>
    <w:qFormat/>
    <w:pPr>
      <w:suppressLineNumbers/>
    </w:pPr>
    <w:rPr>
      <w:rFonts w:cs="Arial"/>
    </w:rPr>
  </w:style>
  <w:style w:type="paragraph" w:styleId="PargrafodaLista">
    <w:name w:val="List Paragraph"/>
    <w:basedOn w:val="Normal"/>
    <w:link w:val="PargrafodaListaChar"/>
    <w:uiPriority w:val="34"/>
    <w:qFormat/>
    <w:rsid w:val="004773FC"/>
    <w:pPr>
      <w:ind w:left="720"/>
      <w:contextualSpacing/>
    </w:pPr>
  </w:style>
  <w:style w:type="paragraph" w:styleId="NormalWeb">
    <w:name w:val="Normal (Web)"/>
    <w:basedOn w:val="Normal"/>
    <w:uiPriority w:val="99"/>
    <w:qFormat/>
    <w:rsid w:val="006B156A"/>
    <w:pPr>
      <w:spacing w:beforeAutospacing="1" w:afterAutospacing="1"/>
    </w:pPr>
    <w:rPr>
      <w:rFonts w:ascii="Times New Roman" w:hAnsi="Times New Roman" w:cs="Times New Roman"/>
    </w:rPr>
  </w:style>
  <w:style w:type="paragraph" w:styleId="Textodebalo">
    <w:name w:val="Balloon Text"/>
    <w:basedOn w:val="Normal"/>
    <w:link w:val="TextodebaloChar"/>
    <w:qFormat/>
    <w:rsid w:val="003A73C1"/>
    <w:rPr>
      <w:rFonts w:ascii="Tahoma" w:hAnsi="Tahoma"/>
      <w:sz w:val="16"/>
      <w:szCs w:val="16"/>
    </w:rPr>
  </w:style>
  <w:style w:type="paragraph" w:customStyle="1" w:styleId="Nvel2">
    <w:name w:val="Nível 2"/>
    <w:basedOn w:val="Normal"/>
    <w:next w:val="Normal"/>
    <w:qFormat/>
    <w:rsid w:val="004B460A"/>
    <w:pPr>
      <w:spacing w:after="120"/>
      <w:jc w:val="both"/>
    </w:pPr>
    <w:rPr>
      <w:rFonts w:ascii="Arial" w:hAnsi="Arial" w:cs="Times New Roman"/>
      <w:b/>
      <w:szCs w:val="20"/>
    </w:rPr>
  </w:style>
  <w:style w:type="paragraph" w:styleId="Citao">
    <w:name w:val="Quote"/>
    <w:basedOn w:val="Normal"/>
    <w:next w:val="Normal"/>
    <w:link w:val="CitaoChar"/>
    <w:uiPriority w:val="29"/>
    <w:qFormat/>
    <w:rsid w:val="00C322F1"/>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lang w:eastAsia="en-US"/>
    </w:rPr>
  </w:style>
  <w:style w:type="paragraph" w:styleId="Commarcadores5">
    <w:name w:val="List Bullet 5"/>
    <w:basedOn w:val="Normal"/>
    <w:qFormat/>
    <w:rsid w:val="001A3A05"/>
    <w:pPr>
      <w:numPr>
        <w:numId w:val="2"/>
      </w:numPr>
      <w:contextualSpacing/>
    </w:pPr>
  </w:style>
  <w:style w:type="paragraph" w:customStyle="1" w:styleId="citao2">
    <w:name w:val="citação 2"/>
    <w:basedOn w:val="Citao"/>
    <w:link w:val="citao2Char"/>
    <w:qFormat/>
    <w:rsid w:val="000A23DA"/>
    <w:rPr>
      <w:szCs w:val="20"/>
    </w:rPr>
  </w:style>
  <w:style w:type="paragraph" w:customStyle="1" w:styleId="CabealhoeRodap">
    <w:name w:val="Cabeçalho e Rodapé"/>
    <w:basedOn w:val="Normal"/>
    <w:qFormat/>
  </w:style>
  <w:style w:type="paragraph" w:styleId="Cabealho">
    <w:name w:val="header"/>
    <w:basedOn w:val="Normal"/>
    <w:link w:val="CabealhoChar"/>
    <w:uiPriority w:val="99"/>
    <w:unhideWhenUsed/>
    <w:rsid w:val="00D820BD"/>
    <w:pPr>
      <w:tabs>
        <w:tab w:val="center" w:pos="4252"/>
        <w:tab w:val="right" w:pos="8504"/>
      </w:tabs>
    </w:pPr>
  </w:style>
  <w:style w:type="paragraph" w:styleId="Rodap">
    <w:name w:val="footer"/>
    <w:basedOn w:val="Normal"/>
    <w:link w:val="RodapChar"/>
    <w:unhideWhenUsed/>
    <w:rsid w:val="00D820BD"/>
    <w:pPr>
      <w:tabs>
        <w:tab w:val="center" w:pos="4252"/>
        <w:tab w:val="right" w:pos="8504"/>
      </w:tabs>
    </w:pPr>
  </w:style>
  <w:style w:type="paragraph" w:customStyle="1" w:styleId="GradeColorida-nfase11">
    <w:name w:val="Grade Colorida - Ênfase 11"/>
    <w:basedOn w:val="Normal"/>
    <w:next w:val="Normal"/>
    <w:link w:val="GradeColorida-nfase1Char"/>
    <w:uiPriority w:val="29"/>
    <w:qFormat/>
    <w:rsid w:val="00087B8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cs="Times New Roman"/>
      <w:i/>
      <w:iCs/>
      <w:color w:val="000000"/>
      <w:sz w:val="20"/>
      <w:lang w:val="x-none" w:eastAsia="en-US"/>
    </w:rPr>
  </w:style>
  <w:style w:type="paragraph" w:customStyle="1" w:styleId="Nivel01Titulo">
    <w:name w:val="Nivel_01_Titulo"/>
    <w:basedOn w:val="Ttulo1"/>
    <w:next w:val="Normal"/>
    <w:link w:val="Nivel01TituloChar"/>
    <w:qFormat/>
    <w:rsid w:val="00CA3107"/>
    <w:pPr>
      <w:tabs>
        <w:tab w:val="left" w:pos="567"/>
      </w:tabs>
      <w:spacing w:before="240"/>
    </w:pPr>
    <w:rPr>
      <w:rFonts w:ascii="Ecofont_Spranq_eco_Sans" w:hAnsi="Ecofont_Spranq_eco_Sans"/>
      <w:color w:val="auto"/>
      <w:sz w:val="20"/>
    </w:rPr>
  </w:style>
  <w:style w:type="paragraph" w:customStyle="1" w:styleId="Nivel01">
    <w:name w:val="Nivel_01"/>
    <w:basedOn w:val="Ttulo1"/>
    <w:link w:val="Nivel01Char"/>
    <w:qFormat/>
    <w:rsid w:val="00CA3107"/>
    <w:pPr>
      <w:numPr>
        <w:numId w:val="1"/>
      </w:numPr>
      <w:tabs>
        <w:tab w:val="left" w:pos="567"/>
      </w:tabs>
      <w:spacing w:before="240"/>
      <w:jc w:val="both"/>
    </w:pPr>
    <w:rPr>
      <w:rFonts w:ascii="Ecofont_Spranq_eco_Sans" w:hAnsi="Ecofont_Spranq_eco_Sans" w:cs="Times New Roman"/>
      <w:color w:val="auto"/>
      <w:sz w:val="20"/>
      <w:szCs w:val="20"/>
    </w:rPr>
  </w:style>
  <w:style w:type="paragraph" w:customStyle="1" w:styleId="Nivel010">
    <w:name w:val="Nivel 01"/>
    <w:basedOn w:val="Ttulo1"/>
    <w:next w:val="Normal"/>
    <w:link w:val="Nivel01Char0"/>
    <w:qFormat/>
    <w:rsid w:val="0042617A"/>
    <w:pPr>
      <w:tabs>
        <w:tab w:val="left" w:pos="567"/>
      </w:tabs>
      <w:spacing w:before="240"/>
      <w:jc w:val="both"/>
    </w:pPr>
    <w:rPr>
      <w:rFonts w:ascii="Ecofont_Spranq_eco_Sans" w:hAnsi="Ecofont_Spranq_eco_Sans" w:cs="Times New Roman"/>
      <w:color w:val="000000"/>
      <w:sz w:val="20"/>
      <w:szCs w:val="20"/>
    </w:rPr>
  </w:style>
  <w:style w:type="paragraph" w:styleId="Textodecomentrio">
    <w:name w:val="annotation text"/>
    <w:basedOn w:val="Normal"/>
    <w:link w:val="TextodecomentrioChar"/>
    <w:uiPriority w:val="99"/>
    <w:unhideWhenUsed/>
    <w:qFormat/>
    <w:rsid w:val="0011012A"/>
    <w:rPr>
      <w:sz w:val="20"/>
      <w:szCs w:val="20"/>
    </w:rPr>
  </w:style>
  <w:style w:type="paragraph" w:styleId="Assuntodocomentrio">
    <w:name w:val="annotation subject"/>
    <w:basedOn w:val="Textodecomentrio"/>
    <w:next w:val="Textodecomentrio"/>
    <w:link w:val="AssuntodocomentrioChar"/>
    <w:semiHidden/>
    <w:unhideWhenUsed/>
    <w:qFormat/>
    <w:rsid w:val="0011012A"/>
    <w:rPr>
      <w:b/>
      <w:bCs/>
    </w:rPr>
  </w:style>
  <w:style w:type="paragraph" w:customStyle="1" w:styleId="Nivel1">
    <w:name w:val="Nivel1"/>
    <w:basedOn w:val="Ttulo1"/>
    <w:next w:val="Normal"/>
    <w:qFormat/>
    <w:rsid w:val="006F746D"/>
    <w:pPr>
      <w:spacing w:after="120" w:line="276" w:lineRule="auto"/>
      <w:ind w:left="360" w:hanging="360"/>
      <w:jc w:val="both"/>
    </w:pPr>
    <w:rPr>
      <w:rFonts w:ascii="Arial" w:hAnsi="Arial" w:cs="Arial"/>
      <w:bCs w:val="0"/>
      <w:color w:val="000000"/>
      <w:sz w:val="20"/>
      <w:szCs w:val="20"/>
    </w:rPr>
  </w:style>
  <w:style w:type="table" w:styleId="Tabelacomgrade">
    <w:name w:val="Table Grid"/>
    <w:basedOn w:val="Tabelanormal"/>
    <w:rsid w:val="00A77AD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D938E4"/>
    <w:rPr>
      <w:color w:val="000080"/>
      <w:u w:val="single"/>
    </w:rPr>
  </w:style>
  <w:style w:type="paragraph" w:customStyle="1" w:styleId="Nivel2">
    <w:name w:val="Nivel 2"/>
    <w:basedOn w:val="Normal"/>
    <w:link w:val="Nivel2Char"/>
    <w:qFormat/>
    <w:rsid w:val="00D938E4"/>
    <w:pPr>
      <w:suppressAutoHyphens w:val="0"/>
      <w:spacing w:before="120" w:after="120" w:line="276" w:lineRule="auto"/>
      <w:jc w:val="both"/>
    </w:pPr>
    <w:rPr>
      <w:rFonts w:ascii="Arial" w:eastAsiaTheme="minorEastAsia" w:hAnsi="Arial" w:cs="Arial"/>
      <w:color w:val="000000"/>
      <w:sz w:val="20"/>
      <w:szCs w:val="20"/>
    </w:rPr>
  </w:style>
  <w:style w:type="paragraph" w:customStyle="1" w:styleId="Nivel3">
    <w:name w:val="Nivel 3"/>
    <w:basedOn w:val="Normal"/>
    <w:link w:val="Nivel3Char"/>
    <w:qFormat/>
    <w:rsid w:val="00D938E4"/>
    <w:pPr>
      <w:suppressAutoHyphens w:val="0"/>
      <w:spacing w:before="120" w:after="120" w:line="276" w:lineRule="auto"/>
      <w:ind w:left="284"/>
      <w:jc w:val="both"/>
    </w:pPr>
    <w:rPr>
      <w:rFonts w:ascii="Arial" w:eastAsiaTheme="minorEastAsia" w:hAnsi="Arial" w:cs="Arial"/>
      <w:color w:val="000000"/>
      <w:sz w:val="20"/>
      <w:szCs w:val="20"/>
    </w:rPr>
  </w:style>
  <w:style w:type="paragraph" w:customStyle="1" w:styleId="Nivel4">
    <w:name w:val="Nivel 4"/>
    <w:basedOn w:val="Nivel3"/>
    <w:link w:val="Nivel4Char"/>
    <w:qFormat/>
    <w:rsid w:val="00D938E4"/>
    <w:pPr>
      <w:ind w:left="567"/>
    </w:pPr>
    <w:rPr>
      <w:color w:val="auto"/>
    </w:rPr>
  </w:style>
  <w:style w:type="paragraph" w:customStyle="1" w:styleId="Nivel5">
    <w:name w:val="Nivel 5"/>
    <w:basedOn w:val="Nivel4"/>
    <w:qFormat/>
    <w:rsid w:val="00D938E4"/>
    <w:pPr>
      <w:ind w:left="851"/>
    </w:pPr>
  </w:style>
  <w:style w:type="character" w:customStyle="1" w:styleId="Nivel2Char">
    <w:name w:val="Nivel 2 Char"/>
    <w:basedOn w:val="Fontepargpadro"/>
    <w:link w:val="Nivel2"/>
    <w:locked/>
    <w:rsid w:val="00D938E4"/>
    <w:rPr>
      <w:rFonts w:ascii="Arial" w:eastAsiaTheme="minorEastAsia" w:hAnsi="Arial" w:cs="Arial"/>
      <w:color w:val="000000"/>
    </w:rPr>
  </w:style>
  <w:style w:type="paragraph" w:customStyle="1" w:styleId="Nvel2-Red">
    <w:name w:val="Nível 2 -Red"/>
    <w:basedOn w:val="Nivel2"/>
    <w:link w:val="Nvel2-RedChar"/>
    <w:qFormat/>
    <w:rsid w:val="00D938E4"/>
    <w:pPr>
      <w:numPr>
        <w:ilvl w:val="1"/>
        <w:numId w:val="4"/>
      </w:numPr>
      <w:tabs>
        <w:tab w:val="num" w:pos="0"/>
      </w:tabs>
      <w:ind w:left="142"/>
    </w:pPr>
    <w:rPr>
      <w:i/>
      <w:iCs/>
      <w:color w:val="FF0000"/>
    </w:rPr>
  </w:style>
  <w:style w:type="paragraph" w:customStyle="1" w:styleId="Nvel3-R">
    <w:name w:val="Nível 3-R"/>
    <w:basedOn w:val="Nivel3"/>
    <w:link w:val="Nvel3-RChar"/>
    <w:qFormat/>
    <w:rsid w:val="00D938E4"/>
    <w:pPr>
      <w:numPr>
        <w:ilvl w:val="2"/>
        <w:numId w:val="4"/>
      </w:numPr>
      <w:ind w:left="284"/>
    </w:pPr>
    <w:rPr>
      <w:i/>
      <w:iCs/>
      <w:color w:val="FF0000"/>
    </w:rPr>
  </w:style>
  <w:style w:type="character" w:customStyle="1" w:styleId="Nvel3-RChar">
    <w:name w:val="Nível 3-R Char"/>
    <w:basedOn w:val="Fontepargpadro"/>
    <w:link w:val="Nvel3-R"/>
    <w:rsid w:val="00D938E4"/>
    <w:rPr>
      <w:rFonts w:ascii="Arial" w:eastAsiaTheme="minorEastAsia" w:hAnsi="Arial" w:cs="Arial"/>
      <w:i/>
      <w:iCs/>
      <w:color w:val="FF0000"/>
    </w:rPr>
  </w:style>
  <w:style w:type="character" w:customStyle="1" w:styleId="Nvel2-RedChar">
    <w:name w:val="Nível 2 -Red Char"/>
    <w:basedOn w:val="Nivel2Char"/>
    <w:link w:val="Nvel2-Red"/>
    <w:rsid w:val="00D938E4"/>
    <w:rPr>
      <w:rFonts w:ascii="Arial" w:eastAsiaTheme="minorEastAsia" w:hAnsi="Arial" w:cs="Arial"/>
      <w:i/>
      <w:iCs/>
      <w:color w:val="FF0000"/>
    </w:rPr>
  </w:style>
  <w:style w:type="character" w:customStyle="1" w:styleId="Nivel3Char">
    <w:name w:val="Nivel 3 Char"/>
    <w:basedOn w:val="Fontepargpadro"/>
    <w:link w:val="Nivel3"/>
    <w:rsid w:val="00D938E4"/>
    <w:rPr>
      <w:rFonts w:ascii="Arial" w:eastAsiaTheme="minorEastAsia" w:hAnsi="Arial" w:cs="Arial"/>
      <w:color w:val="000000"/>
    </w:rPr>
  </w:style>
  <w:style w:type="character" w:customStyle="1" w:styleId="Nivel4Char">
    <w:name w:val="Nivel 4 Char"/>
    <w:basedOn w:val="Fontepargpadro"/>
    <w:link w:val="Nivel4"/>
    <w:locked/>
    <w:rsid w:val="00EE2AB8"/>
    <w:rPr>
      <w:rFonts w:ascii="Arial" w:eastAsiaTheme="minorEastAsia" w:hAnsi="Arial" w:cs="Arial"/>
    </w:rPr>
  </w:style>
  <w:style w:type="character" w:customStyle="1" w:styleId="Nivel01Char0">
    <w:name w:val="Nivel 01 Char"/>
    <w:basedOn w:val="Fontepargpadro"/>
    <w:link w:val="Nivel010"/>
    <w:locked/>
    <w:rsid w:val="00EE2AB8"/>
    <w:rPr>
      <w:rFonts w:ascii="Ecofont_Spranq_eco_Sans" w:eastAsiaTheme="majorEastAsia" w:hAnsi="Ecofont_Spranq_eco_Sans"/>
      <w:b/>
      <w:bCs/>
      <w:color w:val="000000"/>
    </w:rPr>
  </w:style>
  <w:style w:type="paragraph" w:customStyle="1" w:styleId="TableParagraph">
    <w:name w:val="Table Paragraph"/>
    <w:basedOn w:val="Normal"/>
    <w:uiPriority w:val="1"/>
    <w:qFormat/>
    <w:rsid w:val="00207C7A"/>
    <w:rPr>
      <w:rFonts w:ascii="Arial" w:eastAsia="Arial" w:hAnsi="Arial" w:cs="Arial"/>
      <w:sz w:val="20"/>
      <w:lang w:val="pt-PT" w:eastAsia="en-US"/>
    </w:rPr>
  </w:style>
  <w:style w:type="paragraph" w:customStyle="1" w:styleId="Standard">
    <w:name w:val="Standard"/>
    <w:rsid w:val="00207C7A"/>
    <w:pPr>
      <w:autoSpaceDN w:val="0"/>
      <w:textAlignment w:val="baseline"/>
    </w:pPr>
    <w:rPr>
      <w:rFonts w:ascii="Arial" w:eastAsia="Arial" w:hAnsi="Arial" w:cs="Tahoma"/>
      <w:szCs w:val="24"/>
    </w:rPr>
  </w:style>
  <w:style w:type="character" w:styleId="MenoPendente">
    <w:name w:val="Unresolved Mention"/>
    <w:basedOn w:val="Fontepargpadro"/>
    <w:uiPriority w:val="99"/>
    <w:semiHidden/>
    <w:unhideWhenUsed/>
    <w:rsid w:val="00A6521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846710">
      <w:bodyDiv w:val="1"/>
      <w:marLeft w:val="0"/>
      <w:marRight w:val="0"/>
      <w:marTop w:val="0"/>
      <w:marBottom w:val="0"/>
      <w:divBdr>
        <w:top w:val="none" w:sz="0" w:space="0" w:color="auto"/>
        <w:left w:val="none" w:sz="0" w:space="0" w:color="auto"/>
        <w:bottom w:val="none" w:sz="0" w:space="0" w:color="auto"/>
        <w:right w:val="none" w:sz="0" w:space="0" w:color="auto"/>
      </w:divBdr>
    </w:div>
    <w:div w:id="547182744">
      <w:bodyDiv w:val="1"/>
      <w:marLeft w:val="0"/>
      <w:marRight w:val="0"/>
      <w:marTop w:val="0"/>
      <w:marBottom w:val="0"/>
      <w:divBdr>
        <w:top w:val="none" w:sz="0" w:space="0" w:color="auto"/>
        <w:left w:val="none" w:sz="0" w:space="0" w:color="auto"/>
        <w:bottom w:val="none" w:sz="0" w:space="0" w:color="auto"/>
        <w:right w:val="none" w:sz="0" w:space="0" w:color="auto"/>
      </w:divBdr>
    </w:div>
    <w:div w:id="1077019633">
      <w:bodyDiv w:val="1"/>
      <w:marLeft w:val="0"/>
      <w:marRight w:val="0"/>
      <w:marTop w:val="0"/>
      <w:marBottom w:val="0"/>
      <w:divBdr>
        <w:top w:val="none" w:sz="0" w:space="0" w:color="auto"/>
        <w:left w:val="none" w:sz="0" w:space="0" w:color="auto"/>
        <w:bottom w:val="none" w:sz="0" w:space="0" w:color="auto"/>
        <w:right w:val="none" w:sz="0" w:space="0" w:color="auto"/>
      </w:divBdr>
    </w:div>
    <w:div w:id="1125274193">
      <w:bodyDiv w:val="1"/>
      <w:marLeft w:val="0"/>
      <w:marRight w:val="0"/>
      <w:marTop w:val="0"/>
      <w:marBottom w:val="0"/>
      <w:divBdr>
        <w:top w:val="none" w:sz="0" w:space="0" w:color="auto"/>
        <w:left w:val="none" w:sz="0" w:space="0" w:color="auto"/>
        <w:bottom w:val="none" w:sz="0" w:space="0" w:color="auto"/>
        <w:right w:val="none" w:sz="0" w:space="0" w:color="auto"/>
      </w:divBdr>
    </w:div>
    <w:div w:id="1336418787">
      <w:bodyDiv w:val="1"/>
      <w:marLeft w:val="0"/>
      <w:marRight w:val="0"/>
      <w:marTop w:val="0"/>
      <w:marBottom w:val="0"/>
      <w:divBdr>
        <w:top w:val="none" w:sz="0" w:space="0" w:color="auto"/>
        <w:left w:val="none" w:sz="0" w:space="0" w:color="auto"/>
        <w:bottom w:val="none" w:sz="0" w:space="0" w:color="auto"/>
        <w:right w:val="none" w:sz="0" w:space="0" w:color="auto"/>
      </w:divBdr>
    </w:div>
    <w:div w:id="1486052157">
      <w:bodyDiv w:val="1"/>
      <w:marLeft w:val="0"/>
      <w:marRight w:val="0"/>
      <w:marTop w:val="0"/>
      <w:marBottom w:val="0"/>
      <w:divBdr>
        <w:top w:val="none" w:sz="0" w:space="0" w:color="auto"/>
        <w:left w:val="none" w:sz="0" w:space="0" w:color="auto"/>
        <w:bottom w:val="none" w:sz="0" w:space="0" w:color="auto"/>
        <w:right w:val="none" w:sz="0" w:space="0" w:color="auto"/>
      </w:divBdr>
    </w:div>
    <w:div w:id="1517039508">
      <w:bodyDiv w:val="1"/>
      <w:marLeft w:val="0"/>
      <w:marRight w:val="0"/>
      <w:marTop w:val="0"/>
      <w:marBottom w:val="0"/>
      <w:divBdr>
        <w:top w:val="none" w:sz="0" w:space="0" w:color="auto"/>
        <w:left w:val="none" w:sz="0" w:space="0" w:color="auto"/>
        <w:bottom w:val="none" w:sz="0" w:space="0" w:color="auto"/>
        <w:right w:val="none" w:sz="0" w:space="0" w:color="auto"/>
      </w:divBdr>
    </w:div>
    <w:div w:id="1526598680">
      <w:bodyDiv w:val="1"/>
      <w:marLeft w:val="0"/>
      <w:marRight w:val="0"/>
      <w:marTop w:val="0"/>
      <w:marBottom w:val="0"/>
      <w:divBdr>
        <w:top w:val="none" w:sz="0" w:space="0" w:color="auto"/>
        <w:left w:val="none" w:sz="0" w:space="0" w:color="auto"/>
        <w:bottom w:val="none" w:sz="0" w:space="0" w:color="auto"/>
        <w:right w:val="none" w:sz="0" w:space="0" w:color="auto"/>
      </w:divBdr>
    </w:div>
    <w:div w:id="1794402823">
      <w:bodyDiv w:val="1"/>
      <w:marLeft w:val="0"/>
      <w:marRight w:val="0"/>
      <w:marTop w:val="0"/>
      <w:marBottom w:val="0"/>
      <w:divBdr>
        <w:top w:val="none" w:sz="0" w:space="0" w:color="auto"/>
        <w:left w:val="none" w:sz="0" w:space="0" w:color="auto"/>
        <w:bottom w:val="none" w:sz="0" w:space="0" w:color="auto"/>
        <w:right w:val="none" w:sz="0" w:space="0" w:color="auto"/>
      </w:divBdr>
    </w:div>
    <w:div w:id="1910840589">
      <w:bodyDiv w:val="1"/>
      <w:marLeft w:val="0"/>
      <w:marRight w:val="0"/>
      <w:marTop w:val="0"/>
      <w:marBottom w:val="0"/>
      <w:divBdr>
        <w:top w:val="none" w:sz="0" w:space="0" w:color="auto"/>
        <w:left w:val="none" w:sz="0" w:space="0" w:color="auto"/>
        <w:bottom w:val="none" w:sz="0" w:space="0" w:color="auto"/>
        <w:right w:val="none" w:sz="0" w:space="0" w:color="auto"/>
      </w:divBdr>
    </w:div>
    <w:div w:id="206000747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planalto.gov.br/ccivil_03/_ato2019-2022/2021/lei/L14133.htm" TargetMode="External"/><Relationship Id="rId18" Type="http://schemas.openxmlformats.org/officeDocument/2006/relationships/hyperlink" Target="https://www.planalto.gov.br/ccivil_03/_ato2011-2014/2011/lei/l12527.htm"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mailto:upml@corenmg.gov.br" TargetMode="External"/><Relationship Id="rId17" Type="http://schemas.openxmlformats.org/officeDocument/2006/relationships/hyperlink" Target="http://www.planalto.gov.br/ccivil_03/_ato2019-2022/2021/lei/L14133.htm" TargetMode="External"/><Relationship Id="rId2" Type="http://schemas.openxmlformats.org/officeDocument/2006/relationships/customXml" Target="../customXml/item2.xml"/><Relationship Id="rId16" Type="http://schemas.openxmlformats.org/officeDocument/2006/relationships/hyperlink" Target="https://www.planalto.gov.br/ccivil_03/leis/l8078compilado.htm"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gestaocontratual@corenmg.gov.br" TargetMode="External"/><Relationship Id="rId5" Type="http://schemas.openxmlformats.org/officeDocument/2006/relationships/numbering" Target="numbering.xml"/><Relationship Id="rId15" Type="http://schemas.openxmlformats.org/officeDocument/2006/relationships/hyperlink" Target="http://www.planalto.gov.br/ccivil_03/_ato2019-2022/2021/lei/L14133.htm"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www.planalto.gov.br/ccivil_03/_ato2011-2014/2012/decreto/d7724.htm"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planalto.gov.br/ccivil_03/_ato2019-2022/2021/lei/L14133.htm" TargetMode="External"/><Relationship Id="rId22" Type="http://schemas.openxmlformats.org/officeDocument/2006/relationships/fontTable" Target="fontTable.xml"/></Relationships>
</file>

<file path=word/_rels/footer1.xml.rels><?xml version="1.0" encoding="UTF-8" standalone="yes"?>
<Relationships xmlns="http://schemas.openxmlformats.org/package/2006/relationships"><Relationship Id="rId2" Type="http://schemas.openxmlformats.org/officeDocument/2006/relationships/hyperlink" Target="mailto:pregao@corenmg.gov.br" TargetMode="External"/><Relationship Id="rId1" Type="http://schemas.openxmlformats.org/officeDocument/2006/relationships/hyperlink" Target="http://www.corenmg.gov.br/"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12A2765E7DFD38469B2E626874CD0041" ma:contentTypeVersion="2" ma:contentTypeDescription="Crie um novo documento." ma:contentTypeScope="" ma:versionID="f1b3b630139dfb3a44a61839f41165a1">
  <xsd:schema xmlns:xsd="http://www.w3.org/2001/XMLSchema" xmlns:xs="http://www.w3.org/2001/XMLSchema" xmlns:p="http://schemas.microsoft.com/office/2006/metadata/properties" xmlns:ns2="52c93ea8-e2de-466c-b401-d7fabeb9490e" targetNamespace="http://schemas.microsoft.com/office/2006/metadata/properties" ma:root="true" ma:fieldsID="b00fa16692065512405905752c4e7221" ns2:_="">
    <xsd:import namespace="52c93ea8-e2de-466c-b401-d7fabeb9490e"/>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c93ea8-e2de-466c-b401-d7fabeb9490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690945D-B1EF-49D6-B067-69C780632D3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2c93ea8-e2de-466c-b401-d7fabeb9490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524C423-383A-43B6-BC2A-B71D6F88158F}">
  <ds:schemaRefs>
    <ds:schemaRef ds:uri="http://schemas.microsoft.com/sharepoint/v3/contenttype/forms"/>
  </ds:schemaRefs>
</ds:datastoreItem>
</file>

<file path=customXml/itemProps3.xml><?xml version="1.0" encoding="utf-8"?>
<ds:datastoreItem xmlns:ds="http://schemas.openxmlformats.org/officeDocument/2006/customXml" ds:itemID="{AD033060-BB3D-485C-A33B-6938AF8431A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778412CB-2749-43AB-BE8D-9146703288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473</TotalTime>
  <Pages>9</Pages>
  <Words>3219</Words>
  <Characters>17386</Characters>
  <Application>Microsoft Office Word</Application>
  <DocSecurity>0</DocSecurity>
  <Lines>144</Lines>
  <Paragraphs>41</Paragraphs>
  <ScaleCrop>false</ScaleCrop>
  <HeadingPairs>
    <vt:vector size="2" baseType="variant">
      <vt:variant>
        <vt:lpstr>Título</vt:lpstr>
      </vt:variant>
      <vt:variant>
        <vt:i4>1</vt:i4>
      </vt:variant>
    </vt:vector>
  </HeadingPairs>
  <TitlesOfParts>
    <vt:vector size="1" baseType="lpstr">
      <vt:lpstr>NOTAS EXPLICATIVAS</vt:lpstr>
    </vt:vector>
  </TitlesOfParts>
  <Company>EDUARDO DOTTI</Company>
  <LinksUpToDate>false</LinksUpToDate>
  <CharactersWithSpaces>20564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NOTAS EXPLICATIVAS</dc:title>
  <dc:subject/>
  <dc:creator>Adriano</dc:creator>
  <dc:description/>
  <cp:lastModifiedBy>PROGER - Luiz Felipe Caram - 1026</cp:lastModifiedBy>
  <cp:revision>59</cp:revision>
  <cp:lastPrinted>2024-06-20T16:09:00Z</cp:lastPrinted>
  <dcterms:created xsi:type="dcterms:W3CDTF">2023-03-30T21:19:00Z</dcterms:created>
  <dcterms:modified xsi:type="dcterms:W3CDTF">2026-05-27T13:48:00Z</dcterms:modified>
  <dc:language>pt-BR</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0x01010012A2765E7DFD38469B2E626874CD0041</vt:lpwstr>
  </property>
</Properties>
</file>